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overTable"/>
        <w:tblW w:w="0" w:type="auto"/>
        <w:tblLook w:val="04A0" w:firstRow="1" w:lastRow="0" w:firstColumn="1" w:lastColumn="0" w:noHBand="0" w:noVBand="1"/>
      </w:tblPr>
      <w:tblGrid>
        <w:gridCol w:w="8136"/>
      </w:tblGrid>
      <w:tr w:rsidR="001B1FD5" w14:paraId="0BA0A88B" w14:textId="77777777" w:rsidTr="00284B78">
        <w:trPr>
          <w:trHeight w:hRule="exact" w:val="10422"/>
        </w:trPr>
        <w:tc>
          <w:tcPr>
            <w:tcW w:w="11016" w:type="dxa"/>
          </w:tcPr>
          <w:sdt>
            <w:sdtPr>
              <w:id w:val="6002688"/>
              <w:placeholder>
                <w:docPart w:val="675493B79689C94EACC3101A6C0B8345"/>
              </w:placeholder>
            </w:sdtPr>
            <w:sdtEndPr/>
            <w:sdtContent>
              <w:p w14:paraId="002151F9" w14:textId="26B4195D" w:rsidR="001B1FD5" w:rsidRDefault="00D1217F">
                <w:pPr>
                  <w:pStyle w:val="Title"/>
                  <w:spacing w:before="240"/>
                </w:pPr>
                <w:r>
                  <w:t>Approach to Entrepreneurial Workshops</w:t>
                </w:r>
                <w:r w:rsidR="004D38C2">
                  <w:t xml:space="preserve"> </w:t>
                </w:r>
              </w:p>
            </w:sdtContent>
          </w:sdt>
          <w:p w14:paraId="195276B4" w14:textId="77777777" w:rsidR="001B1FD5" w:rsidRDefault="001B1FD5"/>
        </w:tc>
      </w:tr>
    </w:tbl>
    <w:sdt>
      <w:sdtPr>
        <w:id w:val="6002713"/>
        <w:placeholder>
          <w:docPart w:val="3E6E37E1E9B838489BE166D9A306D6C3"/>
        </w:placeholder>
      </w:sdtPr>
      <w:sdtEndPr>
        <w:rPr>
          <w:rFonts w:asciiTheme="minorHAnsi" w:hAnsiTheme="minorHAnsi"/>
          <w:sz w:val="20"/>
          <w:szCs w:val="20"/>
        </w:rPr>
      </w:sdtEndPr>
      <w:sdtContent>
        <w:p w14:paraId="59646D6B" w14:textId="308220E4" w:rsidR="0087146C" w:rsidRDefault="008060E3" w:rsidP="00284B78">
          <w:pPr>
            <w:pStyle w:val="Heading1"/>
            <w:contextualSpacing/>
          </w:pPr>
          <w:r w:rsidRPr="00E57B4A">
            <w:t>Self-Help Group (SHG)</w:t>
          </w:r>
          <w:r w:rsidR="005D4AE5" w:rsidRPr="00E57B4A">
            <w:t xml:space="preserve"> Approach</w:t>
          </w:r>
        </w:p>
        <w:p w14:paraId="2D6E937A" w14:textId="761E9807" w:rsidR="001B1FD5" w:rsidRPr="00E57B4A" w:rsidRDefault="002B035D" w:rsidP="00284B78">
          <w:pPr>
            <w:pStyle w:val="Heading1"/>
            <w:contextualSpacing/>
            <w:rPr>
              <w:rFonts w:asciiTheme="minorHAnsi" w:eastAsiaTheme="minorEastAsia" w:hAnsiTheme="minorHAnsi" w:cstheme="minorBidi"/>
              <w:bCs w:val="0"/>
              <w:sz w:val="20"/>
              <w:szCs w:val="20"/>
            </w:rPr>
          </w:pPr>
          <w:r w:rsidRPr="00E57B4A">
            <w:rPr>
              <w:rFonts w:asciiTheme="minorHAnsi" w:hAnsiTheme="minorHAnsi"/>
              <w:sz w:val="20"/>
              <w:szCs w:val="20"/>
            </w:rPr>
            <w:t>Self-help groups</w:t>
          </w:r>
          <w:r w:rsidR="005D4AE5" w:rsidRPr="00E57B4A">
            <w:rPr>
              <w:rFonts w:asciiTheme="minorHAnsi" w:hAnsiTheme="minorHAnsi"/>
              <w:sz w:val="20"/>
              <w:szCs w:val="20"/>
            </w:rPr>
            <w:t>, most commonly known</w:t>
          </w:r>
          <w:r w:rsidRPr="00E57B4A">
            <w:rPr>
              <w:rFonts w:asciiTheme="minorHAnsi" w:hAnsiTheme="minorHAnsi"/>
              <w:sz w:val="20"/>
              <w:szCs w:val="20"/>
            </w:rPr>
            <w:t xml:space="preserve"> in India</w:t>
          </w:r>
          <w:r w:rsidR="005D4AE5" w:rsidRPr="00E57B4A">
            <w:rPr>
              <w:rFonts w:asciiTheme="minorHAnsi" w:hAnsiTheme="minorHAnsi"/>
              <w:sz w:val="20"/>
              <w:szCs w:val="20"/>
            </w:rPr>
            <w:t>,</w:t>
          </w:r>
          <w:r w:rsidRPr="00E57B4A">
            <w:rPr>
              <w:rFonts w:asciiTheme="minorHAnsi" w:hAnsiTheme="minorHAnsi"/>
              <w:sz w:val="20"/>
              <w:szCs w:val="20"/>
            </w:rPr>
            <w:t xml:space="preserve"> represent a unique approach to entrepreneurship and job-creation. The groups empowers women to come together and support each other in conserving, addressing, and participating in issues that affect their members and community</w:t>
          </w:r>
          <w:r w:rsidR="008060E3" w:rsidRPr="00E57B4A">
            <w:rPr>
              <w:rFonts w:asciiTheme="minorHAnsi" w:eastAsiaTheme="minorEastAsia" w:hAnsiTheme="minorHAnsi" w:cstheme="minorBidi"/>
              <w:bCs w:val="0"/>
              <w:sz w:val="20"/>
              <w:szCs w:val="20"/>
            </w:rPr>
            <w:t>.</w:t>
          </w:r>
          <w:r w:rsidR="005305F8" w:rsidRPr="00E57B4A">
            <w:rPr>
              <w:rFonts w:asciiTheme="minorHAnsi" w:eastAsiaTheme="minorEastAsia" w:hAnsiTheme="minorHAnsi" w:cstheme="minorBidi"/>
              <w:bCs w:val="0"/>
              <w:sz w:val="20"/>
              <w:szCs w:val="20"/>
            </w:rPr>
            <w:t xml:space="preserve"> SHGs brings women together to grow savings and to access credit, which makes banks increasingly willing to lend.  </w:t>
          </w:r>
        </w:p>
      </w:sdtContent>
    </w:sdt>
    <w:sdt>
      <w:sdtPr>
        <w:id w:val="6002714"/>
        <w:placeholder>
          <w:docPart w:val="17EAFA34F8900447B62A13E5FE830952"/>
        </w:placeholder>
      </w:sdtPr>
      <w:sdtEndPr/>
      <w:sdtContent>
        <w:p w14:paraId="36CD6C03" w14:textId="4AAA8E53" w:rsidR="00984600" w:rsidRPr="00E57B4A" w:rsidRDefault="00984600" w:rsidP="00720A4C">
          <w:pPr>
            <w:pStyle w:val="BodyText"/>
            <w:spacing w:after="120"/>
          </w:pPr>
          <w:r w:rsidRPr="00E57B4A">
            <w:rPr>
              <w:i/>
            </w:rPr>
            <w:t>Micro-credit Approach</w:t>
          </w:r>
          <w:r w:rsidR="00720A4C" w:rsidRPr="00E57B4A">
            <w:t xml:space="preserve"> </w:t>
          </w:r>
          <w:r w:rsidRPr="00E57B4A">
            <w:t>The micro-credit approach is designed fo</w:t>
          </w:r>
          <w:r w:rsidR="00181983" w:rsidRPr="00E57B4A">
            <w:t>r risky markets, where there is a range of possible outcomes.</w:t>
          </w:r>
        </w:p>
        <w:p w14:paraId="7140B611" w14:textId="4758987C" w:rsidR="005305F8" w:rsidRPr="00E57B4A" w:rsidRDefault="00984600" w:rsidP="00720A4C">
          <w:pPr>
            <w:pStyle w:val="BodyText"/>
            <w:spacing w:after="120"/>
          </w:pPr>
          <w:r w:rsidRPr="00E57B4A">
            <w:rPr>
              <w:i/>
            </w:rPr>
            <w:t>Micro-consignment Model</w:t>
          </w:r>
          <w:r w:rsidRPr="00E57B4A">
            <w:t xml:space="preserve">: </w:t>
          </w:r>
          <w:r w:rsidR="004D38C2" w:rsidRPr="00E57B4A">
            <w:t>The micro-consignment model is to help</w:t>
          </w:r>
          <w:r w:rsidR="00DF61E7" w:rsidRPr="00E57B4A">
            <w:t xml:space="preserve"> a group o</w:t>
          </w:r>
          <w:r w:rsidR="004D38C2" w:rsidRPr="00E57B4A">
            <w:t>f individuals gain capital to</w:t>
          </w:r>
          <w:r w:rsidR="00DF61E7" w:rsidRPr="00E57B4A">
            <w:t xml:space="preserve"> pursue entrepreneurship opportunity. </w:t>
          </w:r>
          <w:r w:rsidRPr="00E57B4A">
            <w:t xml:space="preserve">This model is best for uncertain situations where people </w:t>
          </w:r>
          <w:r w:rsidR="004D38C2" w:rsidRPr="00E57B4A">
            <w:t>are unclear</w:t>
          </w:r>
          <w:r w:rsidRPr="00E57B4A">
            <w:t xml:space="preserve"> of the po</w:t>
          </w:r>
          <w:r w:rsidR="00181983" w:rsidRPr="00E57B4A">
            <w:t>ssible outcomes and are uncomfor</w:t>
          </w:r>
          <w:r w:rsidRPr="00E57B4A">
            <w:t>table with the range of risk.</w:t>
          </w:r>
        </w:p>
        <w:p w14:paraId="63E74328" w14:textId="39B5CA70" w:rsidR="005D4AE5" w:rsidRPr="00E57B4A" w:rsidRDefault="00181983" w:rsidP="00720A4C">
          <w:pPr>
            <w:pStyle w:val="BodyText"/>
            <w:spacing w:after="120"/>
          </w:pPr>
          <w:r w:rsidRPr="00E57B4A">
            <w:t xml:space="preserve">The entrepreneurial workshop </w:t>
          </w:r>
          <w:r w:rsidR="004D38C2" w:rsidRPr="00E57B4A">
            <w:t>should be</w:t>
          </w:r>
          <w:r w:rsidRPr="00E57B4A">
            <w:t xml:space="preserve"> set-up to form a self-help group of women that brings them together to create and sell jewelry. The group will pool their financial resources to gain access to credit</w:t>
          </w:r>
          <w:r w:rsidR="005D4AE5" w:rsidRPr="00E57B4A">
            <w:t xml:space="preserve">. The workshop could serve as a mode of micro-credit and a </w:t>
          </w:r>
          <w:r w:rsidRPr="00E57B4A">
            <w:t xml:space="preserve">vehicle for </w:t>
          </w:r>
          <w:r w:rsidR="005D4AE5" w:rsidRPr="00E57B4A">
            <w:t xml:space="preserve">the </w:t>
          </w:r>
          <w:r w:rsidRPr="00E57B4A">
            <w:t xml:space="preserve">micro-consignment </w:t>
          </w:r>
          <w:r w:rsidR="005D4AE5" w:rsidRPr="00E57B4A">
            <w:t xml:space="preserve">model </w:t>
          </w:r>
          <w:r w:rsidR="004D38C2" w:rsidRPr="00E57B4A">
            <w:t xml:space="preserve">where the capital (jewelry components/material resources) </w:t>
          </w:r>
          <w:r w:rsidRPr="00E57B4A">
            <w:t xml:space="preserve">is given to empower entrepreneurs to learn how to sell, market, and manage. </w:t>
          </w:r>
        </w:p>
        <w:p w14:paraId="0BDEF007" w14:textId="3CE5CBDA" w:rsidR="00107EDF" w:rsidRPr="00E57B4A" w:rsidRDefault="00E57B4A" w:rsidP="00107EDF">
          <w:pPr>
            <w:pStyle w:val="Heading2"/>
          </w:pPr>
          <w:r w:rsidRPr="00E57B4A">
            <w:t>STEP 1: Define</w:t>
          </w:r>
          <w:r w:rsidR="00107EDF" w:rsidRPr="00E57B4A">
            <w:t xml:space="preserve"> Goals</w:t>
          </w:r>
          <w:r w:rsidR="00762BA7" w:rsidRPr="00E57B4A">
            <w:t xml:space="preserve"> and Establish Implementation Plan</w:t>
          </w:r>
        </w:p>
        <w:p w14:paraId="07DDA924" w14:textId="3FA42703" w:rsidR="00762BA7" w:rsidRPr="00E57B4A" w:rsidRDefault="00762BA7" w:rsidP="00181983">
          <w:r w:rsidRPr="00E57B4A">
            <w:rPr>
              <w:i/>
            </w:rPr>
            <w:t>Objective:</w:t>
          </w:r>
          <w:r w:rsidRPr="00E57B4A">
            <w:t xml:space="preserve"> To e</w:t>
          </w:r>
          <w:r w:rsidR="00107EDF" w:rsidRPr="00E57B4A">
            <w:t>mpower at-risk young women in the community to gain tangible skills and build sustainable businesses</w:t>
          </w:r>
          <w:r w:rsidR="00E57B4A" w:rsidRPr="00E57B4A">
            <w:t>.</w:t>
          </w:r>
        </w:p>
        <w:p w14:paraId="6D46F951" w14:textId="72519A94" w:rsidR="00181983" w:rsidRDefault="00762BA7" w:rsidP="00181983">
          <w:r w:rsidRPr="00E57B4A">
            <w:rPr>
              <w:i/>
            </w:rPr>
            <w:t>Action Plan:</w:t>
          </w:r>
          <w:r w:rsidRPr="00E57B4A">
            <w:t xml:space="preserve"> See work action</w:t>
          </w:r>
          <w:r w:rsidR="00E57B4A" w:rsidRPr="00E57B4A">
            <w:t xml:space="preserve"> plan</w:t>
          </w:r>
          <w:r w:rsidRPr="00E57B4A">
            <w:t xml:space="preserve"> for an idea of </w:t>
          </w:r>
          <w:r w:rsidR="00E57B4A" w:rsidRPr="00E57B4A">
            <w:t>how to set-up an implementation plan.</w:t>
          </w:r>
        </w:p>
      </w:sdtContent>
    </w:sdt>
    <w:p w14:paraId="046B5128" w14:textId="52D13F55" w:rsidR="0011718F" w:rsidRPr="0011718F" w:rsidRDefault="00107EDF" w:rsidP="0011718F">
      <w:pPr>
        <w:pStyle w:val="Heading2"/>
      </w:pPr>
      <w:r>
        <w:t xml:space="preserve">STEP 2: </w:t>
      </w:r>
      <w:r w:rsidR="0011718F">
        <w:t>Assess financial means and fundraising opportunities</w:t>
      </w:r>
    </w:p>
    <w:tbl>
      <w:tblPr>
        <w:tblStyle w:val="FinancialTable"/>
        <w:tblpPr w:leftFromText="180" w:rightFromText="180" w:vertAnchor="text" w:horzAnchor="page" w:tblpX="2449" w:tblpY="312"/>
        <w:tblOverlap w:val="never"/>
        <w:tblW w:w="5584" w:type="dxa"/>
        <w:tblLook w:val="04E0" w:firstRow="1" w:lastRow="1" w:firstColumn="1" w:lastColumn="0" w:noHBand="0" w:noVBand="1"/>
      </w:tblPr>
      <w:tblGrid>
        <w:gridCol w:w="3883"/>
        <w:gridCol w:w="1701"/>
      </w:tblGrid>
      <w:tr w:rsidR="0011718F" w14:paraId="3389DCC0" w14:textId="77777777" w:rsidTr="0011718F">
        <w:trPr>
          <w:cnfStyle w:val="100000000000" w:firstRow="1" w:lastRow="0" w:firstColumn="0" w:lastColumn="0" w:oddVBand="0" w:evenVBand="0" w:oddHBand="0" w:evenHBand="0" w:firstRowFirstColumn="0" w:firstRowLastColumn="0" w:lastRowFirstColumn="0" w:lastRowLastColumn="0"/>
          <w:trHeight w:val="153"/>
        </w:trPr>
        <w:sdt>
          <w:sdtPr>
            <w:id w:val="6002729"/>
            <w:placeholder>
              <w:docPart w:val="6F5F7BC5334E114A929EC2A05369B489"/>
            </w:placeholder>
            <w:text/>
          </w:sdtPr>
          <w:sdtEndPr/>
          <w:sdtContent>
            <w:tc>
              <w:tcPr>
                <w:tcW w:w="3477" w:type="pct"/>
              </w:tcPr>
              <w:p w14:paraId="516AAD05" w14:textId="77777777" w:rsidR="0011718F" w:rsidRDefault="0011718F" w:rsidP="0011718F">
                <w:pPr>
                  <w:pStyle w:val="TableHeading-Left"/>
                </w:pPr>
                <w:r>
                  <w:t>Costs</w:t>
                </w:r>
              </w:p>
            </w:tc>
          </w:sdtContent>
        </w:sdt>
        <w:sdt>
          <w:sdtPr>
            <w:rPr>
              <w:szCs w:val="16"/>
            </w:rPr>
            <w:id w:val="6002731"/>
            <w:placeholder>
              <w:docPart w:val="D24B458BF7471D438B99AA28C593FDD5"/>
            </w:placeholder>
            <w:text/>
          </w:sdtPr>
          <w:sdtEndPr/>
          <w:sdtContent>
            <w:tc>
              <w:tcPr>
                <w:tcW w:w="1523" w:type="pct"/>
              </w:tcPr>
              <w:p w14:paraId="047C670C" w14:textId="77777777" w:rsidR="0011718F" w:rsidRPr="00720A4C" w:rsidRDefault="0011718F" w:rsidP="0011718F">
                <w:pPr>
                  <w:pStyle w:val="TableHeading-Center"/>
                  <w:rPr>
                    <w:szCs w:val="16"/>
                  </w:rPr>
                </w:pPr>
                <w:r>
                  <w:rPr>
                    <w:szCs w:val="16"/>
                  </w:rPr>
                  <w:t>Amount</w:t>
                </w:r>
              </w:p>
            </w:tc>
          </w:sdtContent>
        </w:sdt>
      </w:tr>
      <w:tr w:rsidR="0011718F" w14:paraId="41AD1BA9" w14:textId="77777777" w:rsidTr="0011718F">
        <w:trPr>
          <w:trHeight w:val="168"/>
        </w:trPr>
        <w:sdt>
          <w:sdtPr>
            <w:id w:val="6002755"/>
            <w:placeholder>
              <w:docPart w:val="041B0D7E17AEDB4593733F2E5C0B0253"/>
            </w:placeholder>
            <w:text/>
          </w:sdtPr>
          <w:sdtEndPr/>
          <w:sdtContent>
            <w:tc>
              <w:tcPr>
                <w:tcW w:w="3477" w:type="pct"/>
              </w:tcPr>
              <w:p w14:paraId="4AE67DBA" w14:textId="77777777" w:rsidR="0011718F" w:rsidRDefault="0011718F" w:rsidP="0011718F">
                <w:pPr>
                  <w:pStyle w:val="TableText-Left"/>
                </w:pPr>
                <w:r>
                  <w:t>Training Materials</w:t>
                </w:r>
              </w:p>
            </w:tc>
          </w:sdtContent>
        </w:sdt>
        <w:tc>
          <w:tcPr>
            <w:tcW w:w="1523" w:type="pct"/>
          </w:tcPr>
          <w:p w14:paraId="07722975" w14:textId="77777777" w:rsidR="0011718F" w:rsidRDefault="0011718F" w:rsidP="0011718F">
            <w:pPr>
              <w:pStyle w:val="TableText-Decimal"/>
            </w:pPr>
            <w:r>
              <w:t>X</w:t>
            </w:r>
          </w:p>
        </w:tc>
      </w:tr>
      <w:tr w:rsidR="0011718F" w14:paraId="6909BA1B" w14:textId="77777777" w:rsidTr="0011718F">
        <w:trPr>
          <w:cnfStyle w:val="000000010000" w:firstRow="0" w:lastRow="0" w:firstColumn="0" w:lastColumn="0" w:oddVBand="0" w:evenVBand="0" w:oddHBand="0" w:evenHBand="1" w:firstRowFirstColumn="0" w:firstRowLastColumn="0" w:lastRowFirstColumn="0" w:lastRowLastColumn="0"/>
          <w:trHeight w:val="168"/>
        </w:trPr>
        <w:sdt>
          <w:sdtPr>
            <w:id w:val="3192532"/>
            <w:placeholder>
              <w:docPart w:val="B72036953F9A1F4AB581552607662FA6"/>
            </w:placeholder>
            <w:text/>
          </w:sdtPr>
          <w:sdtEndPr/>
          <w:sdtContent>
            <w:tc>
              <w:tcPr>
                <w:tcW w:w="3477" w:type="pct"/>
              </w:tcPr>
              <w:p w14:paraId="290AF80A" w14:textId="77777777" w:rsidR="0011718F" w:rsidRDefault="0011718F" w:rsidP="0011718F">
                <w:pPr>
                  <w:pStyle w:val="TableText-Left"/>
                </w:pPr>
                <w:r>
                  <w:t>Venue</w:t>
                </w:r>
              </w:p>
            </w:tc>
          </w:sdtContent>
        </w:sdt>
        <w:tc>
          <w:tcPr>
            <w:tcW w:w="1523" w:type="pct"/>
          </w:tcPr>
          <w:p w14:paraId="24DA62B7" w14:textId="77777777" w:rsidR="0011718F" w:rsidRDefault="0011718F" w:rsidP="0011718F">
            <w:pPr>
              <w:pStyle w:val="TableText-Decimal"/>
            </w:pPr>
            <w:r>
              <w:t>X</w:t>
            </w:r>
          </w:p>
        </w:tc>
      </w:tr>
      <w:tr w:rsidR="0011718F" w14:paraId="442CE5CA" w14:textId="77777777" w:rsidTr="0011718F">
        <w:trPr>
          <w:trHeight w:val="176"/>
        </w:trPr>
        <w:sdt>
          <w:sdtPr>
            <w:id w:val="3192534"/>
            <w:placeholder>
              <w:docPart w:val="E58140B6E4491F40B909BD1BD1ADD6A2"/>
            </w:placeholder>
            <w:text/>
          </w:sdtPr>
          <w:sdtEndPr/>
          <w:sdtContent>
            <w:tc>
              <w:tcPr>
                <w:tcW w:w="3477" w:type="pct"/>
              </w:tcPr>
              <w:p w14:paraId="35357D6B" w14:textId="77777777" w:rsidR="0011718F" w:rsidRDefault="0011718F" w:rsidP="0011718F">
                <w:pPr>
                  <w:pStyle w:val="TableText-Left"/>
                </w:pPr>
                <w:r>
                  <w:t>Stipend for Participants</w:t>
                </w:r>
              </w:p>
            </w:tc>
          </w:sdtContent>
        </w:sdt>
        <w:tc>
          <w:tcPr>
            <w:tcW w:w="1523" w:type="pct"/>
          </w:tcPr>
          <w:p w14:paraId="60194304" w14:textId="77777777" w:rsidR="0011718F" w:rsidRDefault="0011718F" w:rsidP="0011718F">
            <w:pPr>
              <w:pStyle w:val="TableText-Decimal"/>
            </w:pPr>
            <w:r>
              <w:t>X</w:t>
            </w:r>
          </w:p>
        </w:tc>
      </w:tr>
      <w:tr w:rsidR="0011718F" w14:paraId="234FC17B" w14:textId="77777777" w:rsidTr="0011718F">
        <w:trPr>
          <w:cnfStyle w:val="000000010000" w:firstRow="0" w:lastRow="0" w:firstColumn="0" w:lastColumn="0" w:oddVBand="0" w:evenVBand="0" w:oddHBand="0" w:evenHBand="1" w:firstRowFirstColumn="0" w:firstRowLastColumn="0" w:lastRowFirstColumn="0" w:lastRowLastColumn="0"/>
          <w:trHeight w:val="176"/>
        </w:trPr>
        <w:sdt>
          <w:sdtPr>
            <w:id w:val="3192536"/>
            <w:placeholder>
              <w:docPart w:val="32905BC52297FF47A7715E7E6B068902"/>
            </w:placeholder>
            <w:text/>
          </w:sdtPr>
          <w:sdtEndPr/>
          <w:sdtContent>
            <w:tc>
              <w:tcPr>
                <w:tcW w:w="3477" w:type="pct"/>
              </w:tcPr>
              <w:p w14:paraId="09786176" w14:textId="31ABC83C" w:rsidR="0011718F" w:rsidRDefault="0011718F" w:rsidP="0011718F">
                <w:pPr>
                  <w:pStyle w:val="TableText-Left"/>
                </w:pPr>
                <w:r>
                  <w:t>Promotional Materials</w:t>
                </w:r>
              </w:p>
            </w:tc>
          </w:sdtContent>
        </w:sdt>
        <w:tc>
          <w:tcPr>
            <w:tcW w:w="1523" w:type="pct"/>
          </w:tcPr>
          <w:p w14:paraId="6A3F8EA2" w14:textId="77777777" w:rsidR="0011718F" w:rsidRDefault="0011718F" w:rsidP="0011718F">
            <w:pPr>
              <w:pStyle w:val="TableText-Decimal"/>
            </w:pPr>
            <w:r>
              <w:t>X</w:t>
            </w:r>
          </w:p>
        </w:tc>
      </w:tr>
      <w:tr w:rsidR="0011718F" w14:paraId="08463242" w14:textId="77777777" w:rsidTr="0011718F">
        <w:trPr>
          <w:trHeight w:val="168"/>
        </w:trPr>
        <w:sdt>
          <w:sdtPr>
            <w:id w:val="3192542"/>
            <w:placeholder>
              <w:docPart w:val="C32D85A3F55B364899C939CE2EB78645"/>
            </w:placeholder>
            <w:text/>
          </w:sdtPr>
          <w:sdtEndPr/>
          <w:sdtContent>
            <w:tc>
              <w:tcPr>
                <w:tcW w:w="3477" w:type="pct"/>
              </w:tcPr>
              <w:p w14:paraId="45BE635A" w14:textId="77777777" w:rsidR="0011718F" w:rsidRDefault="0011718F" w:rsidP="0011718F">
                <w:pPr>
                  <w:pStyle w:val="TableText-Left"/>
                </w:pPr>
                <w:r>
                  <w:t>Trainer travel costs</w:t>
                </w:r>
              </w:p>
            </w:tc>
          </w:sdtContent>
        </w:sdt>
        <w:tc>
          <w:tcPr>
            <w:tcW w:w="1523" w:type="pct"/>
          </w:tcPr>
          <w:p w14:paraId="33F63B1A" w14:textId="77777777" w:rsidR="0011718F" w:rsidRDefault="0011718F" w:rsidP="0011718F">
            <w:pPr>
              <w:pStyle w:val="TableText-Decimal"/>
            </w:pPr>
            <w:r>
              <w:t>X</w:t>
            </w:r>
          </w:p>
        </w:tc>
      </w:tr>
      <w:tr w:rsidR="0011718F" w14:paraId="14ACC5C7" w14:textId="77777777" w:rsidTr="0011718F">
        <w:trPr>
          <w:cnfStyle w:val="010000000000" w:firstRow="0" w:lastRow="1" w:firstColumn="0" w:lastColumn="0" w:oddVBand="0" w:evenVBand="0" w:oddHBand="0" w:evenHBand="0" w:firstRowFirstColumn="0" w:firstRowLastColumn="0" w:lastRowFirstColumn="0" w:lastRowLastColumn="0"/>
          <w:trHeight w:val="176"/>
        </w:trPr>
        <w:tc>
          <w:tcPr>
            <w:tcW w:w="3477" w:type="pct"/>
          </w:tcPr>
          <w:p w14:paraId="0802D157" w14:textId="77777777" w:rsidR="0011718F" w:rsidRDefault="0011718F" w:rsidP="0011718F">
            <w:pPr>
              <w:pStyle w:val="TableText-Right"/>
            </w:pPr>
            <w:r>
              <w:t>Total</w:t>
            </w:r>
          </w:p>
        </w:tc>
        <w:tc>
          <w:tcPr>
            <w:tcW w:w="1523" w:type="pct"/>
          </w:tcPr>
          <w:p w14:paraId="6F25B565" w14:textId="77777777" w:rsidR="0011718F" w:rsidRDefault="0011718F" w:rsidP="0011718F">
            <w:pPr>
              <w:pStyle w:val="TableText-Decimal"/>
            </w:pPr>
            <w:r>
              <w:t>NA</w:t>
            </w:r>
          </w:p>
        </w:tc>
      </w:tr>
    </w:tbl>
    <w:p w14:paraId="56594D7D" w14:textId="77777777" w:rsidR="0011718F" w:rsidRPr="0011718F" w:rsidRDefault="0011718F" w:rsidP="0011718F"/>
    <w:p w14:paraId="31A28806" w14:textId="77777777" w:rsidR="0011718F" w:rsidRDefault="0011718F" w:rsidP="0011718F">
      <w:pPr>
        <w:pStyle w:val="BodyText"/>
      </w:pPr>
    </w:p>
    <w:p w14:paraId="6872023C" w14:textId="77777777" w:rsidR="0011718F" w:rsidRDefault="0011718F" w:rsidP="0011718F">
      <w:pPr>
        <w:pStyle w:val="BodyText"/>
      </w:pPr>
    </w:p>
    <w:p w14:paraId="3CB6ABBC" w14:textId="77777777" w:rsidR="00284B78" w:rsidRDefault="00284B78" w:rsidP="0011718F">
      <w:pPr>
        <w:pStyle w:val="BodyText"/>
        <w:rPr>
          <w:u w:val="single"/>
        </w:rPr>
      </w:pPr>
    </w:p>
    <w:p w14:paraId="46E72FA0" w14:textId="77777777" w:rsidR="00284B78" w:rsidRDefault="00284B78" w:rsidP="0011718F">
      <w:pPr>
        <w:pStyle w:val="BodyText"/>
        <w:rPr>
          <w:u w:val="single"/>
        </w:rPr>
      </w:pPr>
    </w:p>
    <w:p w14:paraId="2E1AEF48" w14:textId="77777777" w:rsidR="00284B78" w:rsidRDefault="00284B78" w:rsidP="0011718F">
      <w:pPr>
        <w:pStyle w:val="BodyText"/>
        <w:rPr>
          <w:u w:val="single"/>
        </w:rPr>
      </w:pPr>
    </w:p>
    <w:p w14:paraId="5EC4A04D" w14:textId="72204C9B" w:rsidR="0011718F" w:rsidRPr="00E57B4A" w:rsidRDefault="005D4AE5" w:rsidP="0011718F">
      <w:pPr>
        <w:pStyle w:val="BodyText"/>
        <w:rPr>
          <w:u w:val="single"/>
        </w:rPr>
      </w:pPr>
      <w:r w:rsidRPr="00E57B4A">
        <w:rPr>
          <w:u w:val="single"/>
        </w:rPr>
        <w:t>U.S. Opportunities:</w:t>
      </w:r>
    </w:p>
    <w:p w14:paraId="6307DF89" w14:textId="77777777" w:rsidR="00E57B4A" w:rsidRDefault="0011718F" w:rsidP="0011718F">
      <w:pPr>
        <w:pStyle w:val="BodyText"/>
        <w:numPr>
          <w:ilvl w:val="0"/>
          <w:numId w:val="21"/>
        </w:numPr>
      </w:pPr>
      <w:r w:rsidRPr="00E57B4A">
        <w:rPr>
          <w:b/>
        </w:rPr>
        <w:t>California:</w:t>
      </w:r>
      <w:r>
        <w:t xml:space="preserve"> Three Guinea Funds, tax-exempt private non-operating foundation that invests for social impact and sustainable returns. </w:t>
      </w:r>
    </w:p>
    <w:p w14:paraId="71F72710" w14:textId="401767C2" w:rsidR="0011718F" w:rsidRPr="00E57B4A" w:rsidRDefault="0011718F" w:rsidP="0011718F">
      <w:pPr>
        <w:pStyle w:val="BodyText"/>
        <w:numPr>
          <w:ilvl w:val="0"/>
          <w:numId w:val="21"/>
        </w:numPr>
        <w:rPr>
          <w:rStyle w:val="Hyperlink"/>
          <w:color w:val="595959" w:themeColor="text1" w:themeTint="A6"/>
          <w:u w:val="none"/>
        </w:rPr>
      </w:pPr>
      <w:r w:rsidRPr="00E57B4A">
        <w:rPr>
          <w:b/>
        </w:rPr>
        <w:t>New York</w:t>
      </w:r>
      <w:r>
        <w:t xml:space="preserve">: Women Social Entrepreneurs: provides trainings, resources, and tools </w:t>
      </w:r>
      <w:hyperlink r:id="rId9" w:history="1">
        <w:r w:rsidRPr="0010124F">
          <w:rPr>
            <w:rStyle w:val="Hyperlink"/>
          </w:rPr>
          <w:t>http://www.ywse.org/nywse/about-nywse.html</w:t>
        </w:r>
      </w:hyperlink>
    </w:p>
    <w:p w14:paraId="13AE4873" w14:textId="104F9E63" w:rsidR="005D4AE5" w:rsidRPr="00284B78" w:rsidRDefault="005D4AE5" w:rsidP="005D4AE5">
      <w:pPr>
        <w:pStyle w:val="BodyText"/>
        <w:rPr>
          <w:u w:val="single"/>
        </w:rPr>
      </w:pPr>
      <w:r w:rsidRPr="00284B78">
        <w:rPr>
          <w:u w:val="single"/>
        </w:rPr>
        <w:t>North Africa Opportunities:</w:t>
      </w:r>
    </w:p>
    <w:p w14:paraId="2ECC320B" w14:textId="29BAF7B2" w:rsidR="005D4AE5" w:rsidRPr="00E57B4A" w:rsidRDefault="005D4AE5" w:rsidP="005D4AE5">
      <w:pPr>
        <w:rPr>
          <w:rFonts w:eastAsiaTheme="minorHAnsi"/>
          <w:bCs/>
        </w:rPr>
      </w:pPr>
      <w:r w:rsidRPr="004102B3">
        <w:rPr>
          <w:rFonts w:eastAsiaTheme="minorHAnsi"/>
          <w:b/>
          <w:bCs/>
          <w:color w:val="7F7F7F" w:themeColor="text1" w:themeTint="80"/>
        </w:rPr>
        <w:t>North Africa Partnership for Economic Opportunity (NAPEO)</w:t>
      </w:r>
      <w:r w:rsidRPr="00E57B4A">
        <w:rPr>
          <w:rFonts w:eastAsiaTheme="minorHAnsi"/>
          <w:bCs/>
          <w:color w:val="7F7F7F" w:themeColor="text1" w:themeTint="80"/>
        </w:rPr>
        <w:t xml:space="preserve"> </w:t>
      </w:r>
      <w:r w:rsidRPr="00E57B4A">
        <w:rPr>
          <w:rFonts w:eastAsiaTheme="minorHAnsi"/>
          <w:bCs/>
        </w:rPr>
        <w:t>is vehicle for stakeholders in the U.S and North Africa to positively impact 100,000 people over the next five years by fostering entrepreneurship and job creation, with a focus on youth.</w:t>
      </w:r>
    </w:p>
    <w:p w14:paraId="5CF440E9" w14:textId="77777777" w:rsidR="00E57B4A" w:rsidRDefault="00E57B4A" w:rsidP="005D4AE5">
      <w:pPr>
        <w:rPr>
          <w:rFonts w:eastAsiaTheme="minorHAnsi"/>
          <w:bCs/>
        </w:rPr>
      </w:pPr>
    </w:p>
    <w:p w14:paraId="536F8FF3" w14:textId="4C0AC8ED" w:rsidR="00E57B4A" w:rsidRPr="00E57B4A" w:rsidRDefault="005D4AE5" w:rsidP="005D4AE5">
      <w:pPr>
        <w:rPr>
          <w:rFonts w:eastAsiaTheme="minorHAnsi"/>
          <w:bCs/>
        </w:rPr>
      </w:pPr>
      <w:r w:rsidRPr="00E57B4A">
        <w:rPr>
          <w:rFonts w:eastAsiaTheme="minorHAnsi"/>
          <w:bCs/>
        </w:rPr>
        <w:t xml:space="preserve">Visit the online community and join: </w:t>
      </w:r>
      <w:hyperlink r:id="rId10" w:history="1">
        <w:r w:rsidR="00E57B4A" w:rsidRPr="0010124F">
          <w:rPr>
            <w:rStyle w:val="Hyperlink"/>
            <w:rFonts w:eastAsiaTheme="minorHAnsi"/>
            <w:bCs/>
          </w:rPr>
          <w:t>http://www.pnb-napeo.org/</w:t>
        </w:r>
      </w:hyperlink>
    </w:p>
    <w:p w14:paraId="0F1870C4" w14:textId="79F23D08" w:rsidR="00DF61E7" w:rsidRDefault="0011718F" w:rsidP="00107EDF">
      <w:pPr>
        <w:pStyle w:val="Heading2"/>
      </w:pPr>
      <w:r>
        <w:t>Step 3: Establish Contact</w:t>
      </w:r>
      <w:r w:rsidR="00E57B4A">
        <w:t>s</w:t>
      </w:r>
      <w:r>
        <w:t xml:space="preserve"> and </w:t>
      </w:r>
      <w:r w:rsidR="00107EDF">
        <w:t>Partner with Relevant Organization</w:t>
      </w:r>
      <w:r w:rsidR="00181983">
        <w:t>s</w:t>
      </w:r>
    </w:p>
    <w:p w14:paraId="71215115" w14:textId="77777777" w:rsidR="00EC412A" w:rsidRPr="005D4AE5" w:rsidRDefault="00EC412A" w:rsidP="00EC412A">
      <w:pPr>
        <w:rPr>
          <w:rFonts w:eastAsiaTheme="minorHAnsi"/>
          <w:bCs/>
          <w:color w:val="auto"/>
        </w:rPr>
      </w:pPr>
    </w:p>
    <w:p w14:paraId="26307DA1" w14:textId="77777777" w:rsidR="00EC412A" w:rsidRPr="00E57B4A" w:rsidRDefault="00EC412A" w:rsidP="00EC412A">
      <w:pPr>
        <w:spacing w:line="240" w:lineRule="auto"/>
        <w:contextualSpacing/>
        <w:rPr>
          <w:rFonts w:eastAsiaTheme="minorHAnsi"/>
          <w:b/>
          <w:bCs/>
        </w:rPr>
      </w:pPr>
      <w:r w:rsidRPr="00E57B4A">
        <w:rPr>
          <w:rFonts w:eastAsiaTheme="minorHAnsi"/>
          <w:b/>
          <w:bCs/>
        </w:rPr>
        <w:t>Professor Abderrahim Anbi</w:t>
      </w:r>
    </w:p>
    <w:p w14:paraId="2D504BA7" w14:textId="77777777" w:rsidR="00EC412A" w:rsidRPr="00E57B4A" w:rsidRDefault="00EC412A" w:rsidP="00EC412A">
      <w:pPr>
        <w:spacing w:line="240" w:lineRule="auto"/>
        <w:contextualSpacing/>
        <w:rPr>
          <w:rFonts w:eastAsiaTheme="minorHAnsi"/>
          <w:bCs/>
        </w:rPr>
      </w:pPr>
      <w:r w:rsidRPr="00E57B4A">
        <w:rPr>
          <w:rFonts w:eastAsiaTheme="minorHAnsi"/>
          <w:bCs/>
        </w:rPr>
        <w:t>Ibn Zohr University</w:t>
      </w:r>
    </w:p>
    <w:p w14:paraId="7C73080D" w14:textId="77777777" w:rsidR="00EC412A" w:rsidRPr="00E57B4A" w:rsidRDefault="00EC412A" w:rsidP="00EC412A">
      <w:pPr>
        <w:spacing w:line="240" w:lineRule="auto"/>
        <w:contextualSpacing/>
        <w:rPr>
          <w:rFonts w:eastAsia="Times New Roman" w:cs="Times New Roman"/>
          <w:szCs w:val="20"/>
        </w:rPr>
      </w:pPr>
      <w:r w:rsidRPr="00E57B4A">
        <w:rPr>
          <w:rFonts w:eastAsia="Times New Roman" w:cs="Arial"/>
          <w:szCs w:val="20"/>
          <w:shd w:val="clear" w:color="auto" w:fill="FFFFFF"/>
        </w:rPr>
        <w:t>anbisociologue@hotmail.com</w:t>
      </w:r>
    </w:p>
    <w:p w14:paraId="6408D860" w14:textId="77777777" w:rsidR="00EC412A" w:rsidRPr="00E57B4A" w:rsidRDefault="00EC412A" w:rsidP="00EC412A">
      <w:pPr>
        <w:spacing w:line="240" w:lineRule="auto"/>
        <w:contextualSpacing/>
        <w:rPr>
          <w:rFonts w:eastAsiaTheme="minorHAnsi"/>
          <w:bCs/>
        </w:rPr>
      </w:pPr>
      <w:r w:rsidRPr="00E57B4A">
        <w:rPr>
          <w:rFonts w:eastAsiaTheme="minorHAnsi"/>
          <w:bCs/>
        </w:rPr>
        <w:t xml:space="preserve">Agadir, Morocco </w:t>
      </w:r>
    </w:p>
    <w:p w14:paraId="4261CC3E" w14:textId="77777777" w:rsidR="00EC412A" w:rsidRPr="00E57B4A" w:rsidRDefault="00EC412A" w:rsidP="00EC412A">
      <w:pPr>
        <w:spacing w:line="240" w:lineRule="auto"/>
        <w:contextualSpacing/>
        <w:rPr>
          <w:rFonts w:eastAsiaTheme="minorHAnsi"/>
          <w:bCs/>
        </w:rPr>
      </w:pPr>
    </w:p>
    <w:p w14:paraId="40DD6D3A" w14:textId="5A5A750C" w:rsidR="00EC412A" w:rsidRPr="00284B78" w:rsidRDefault="00EC412A" w:rsidP="00EC412A">
      <w:pPr>
        <w:spacing w:line="240" w:lineRule="auto"/>
        <w:contextualSpacing/>
        <w:rPr>
          <w:rFonts w:eastAsiaTheme="minorHAnsi"/>
          <w:bCs/>
          <w:color w:val="7F7F7F" w:themeColor="text1" w:themeTint="80"/>
        </w:rPr>
      </w:pPr>
      <w:r w:rsidRPr="00E57B4A">
        <w:rPr>
          <w:rFonts w:eastAsiaTheme="minorHAnsi"/>
          <w:bCs/>
          <w:color w:val="7F7F7F" w:themeColor="text1" w:themeTint="80"/>
        </w:rPr>
        <w:t>Professor Anbi focuses on rural migrant communities. In these communities women are often left alone to take care of the farm and household as the men leave abroad to work</w:t>
      </w:r>
      <w:r w:rsidR="00E57B4A">
        <w:rPr>
          <w:rFonts w:eastAsiaTheme="minorHAnsi"/>
          <w:bCs/>
          <w:color w:val="7F7F7F" w:themeColor="text1" w:themeTint="80"/>
        </w:rPr>
        <w:t xml:space="preserve">. Most commonly, remittances do </w:t>
      </w:r>
      <w:r w:rsidRPr="00E57B4A">
        <w:rPr>
          <w:rFonts w:eastAsiaTheme="minorHAnsi"/>
          <w:bCs/>
          <w:color w:val="7F7F7F" w:themeColor="text1" w:themeTint="80"/>
        </w:rPr>
        <w:t>not cover all expenses and women are left to find work</w:t>
      </w:r>
      <w:r w:rsidR="00E57B4A">
        <w:rPr>
          <w:rFonts w:eastAsiaTheme="minorHAnsi"/>
          <w:bCs/>
          <w:color w:val="7F7F7F" w:themeColor="text1" w:themeTint="80"/>
        </w:rPr>
        <w:t xml:space="preserve"> in addition to household duties</w:t>
      </w:r>
      <w:r w:rsidRPr="00E57B4A">
        <w:rPr>
          <w:rFonts w:eastAsiaTheme="minorHAnsi"/>
          <w:bCs/>
          <w:color w:val="7F7F7F" w:themeColor="text1" w:themeTint="80"/>
        </w:rPr>
        <w:t xml:space="preserve">. Cultural constraints impede women’s competitiveness in the managerial sphere and deter entrepreneurial risks. Professor Anbi educates and works with disadvantaged youth from a sociological perspective to rethink economic opportunity. I would approach him to </w:t>
      </w:r>
      <w:r w:rsidR="00E57B4A">
        <w:rPr>
          <w:rFonts w:eastAsiaTheme="minorHAnsi"/>
          <w:bCs/>
          <w:color w:val="7F7F7F" w:themeColor="text1" w:themeTint="80"/>
        </w:rPr>
        <w:t>for community niches where young women are most disadvantaged</w:t>
      </w:r>
    </w:p>
    <w:p w14:paraId="6DE0EDBE" w14:textId="77777777" w:rsidR="00E57B4A" w:rsidRDefault="00E57B4A" w:rsidP="00EC412A">
      <w:pPr>
        <w:spacing w:line="240" w:lineRule="auto"/>
        <w:contextualSpacing/>
        <w:rPr>
          <w:rFonts w:eastAsiaTheme="minorHAnsi"/>
          <w:b/>
          <w:bCs/>
        </w:rPr>
      </w:pPr>
    </w:p>
    <w:p w14:paraId="09B41AD9" w14:textId="77777777" w:rsidR="00EC412A" w:rsidRPr="00E57B4A" w:rsidRDefault="00EC412A" w:rsidP="00EC412A">
      <w:pPr>
        <w:spacing w:line="240" w:lineRule="auto"/>
        <w:contextualSpacing/>
        <w:rPr>
          <w:rFonts w:eastAsiaTheme="minorHAnsi"/>
          <w:b/>
          <w:bCs/>
        </w:rPr>
      </w:pPr>
      <w:r w:rsidRPr="00E57B4A">
        <w:rPr>
          <w:rFonts w:eastAsiaTheme="minorHAnsi"/>
          <w:b/>
          <w:bCs/>
        </w:rPr>
        <w:t xml:space="preserve">Wendy Bird </w:t>
      </w:r>
    </w:p>
    <w:p w14:paraId="5D76A2F7" w14:textId="77777777" w:rsidR="00EC412A" w:rsidRDefault="004102B3" w:rsidP="00EC412A">
      <w:pPr>
        <w:pStyle w:val="BodyText"/>
        <w:rPr>
          <w:color w:val="auto"/>
        </w:rPr>
      </w:pPr>
      <w:hyperlink r:id="rId11" w:history="1">
        <w:r w:rsidR="00EC412A" w:rsidRPr="005D4AE5">
          <w:rPr>
            <w:rStyle w:val="Hyperlink"/>
            <w:color w:val="auto"/>
          </w:rPr>
          <w:t>http://www.risingstaroutreach</w:t>
        </w:r>
      </w:hyperlink>
    </w:p>
    <w:p w14:paraId="698C9390" w14:textId="56821B61" w:rsidR="0011718F" w:rsidRPr="00E57B4A" w:rsidRDefault="00EC412A" w:rsidP="00EC412A">
      <w:pPr>
        <w:pStyle w:val="BodyText"/>
        <w:rPr>
          <w:color w:val="7F7F7F" w:themeColor="text1" w:themeTint="80"/>
        </w:rPr>
      </w:pPr>
      <w:r w:rsidRPr="00E57B4A">
        <w:rPr>
          <w:color w:val="7F7F7F" w:themeColor="text1" w:themeTint="80"/>
        </w:rPr>
        <w:t xml:space="preserve">Wendy Bird is part of Rising Star Outreach that looks to educate and empower youth. She particularly has a focus on jewelry making with the use of local materials, like pearls and has held training workshops focused </w:t>
      </w:r>
      <w:r w:rsidR="00E57B4A" w:rsidRPr="00E57B4A">
        <w:rPr>
          <w:color w:val="7F7F7F" w:themeColor="text1" w:themeTint="80"/>
        </w:rPr>
        <w:t xml:space="preserve">on jewelry-making. </w:t>
      </w:r>
      <w:r w:rsidRPr="00E57B4A">
        <w:rPr>
          <w:color w:val="7F7F7F" w:themeColor="text1" w:themeTint="80"/>
        </w:rPr>
        <w:t>The model is successful</w:t>
      </w:r>
      <w:r w:rsidR="00E57B4A" w:rsidRPr="00E57B4A">
        <w:rPr>
          <w:color w:val="7F7F7F" w:themeColor="text1" w:themeTint="80"/>
        </w:rPr>
        <w:t xml:space="preserve"> in India</w:t>
      </w:r>
      <w:r w:rsidRPr="00E57B4A">
        <w:rPr>
          <w:color w:val="7F7F7F" w:themeColor="text1" w:themeTint="80"/>
        </w:rPr>
        <w:t xml:space="preserve"> and is ready to be expanded elsewhere. Wendy is a good contact to gather research and touching points for </w:t>
      </w:r>
      <w:r w:rsidR="00E57B4A" w:rsidRPr="00E57B4A">
        <w:rPr>
          <w:color w:val="7F7F7F" w:themeColor="text1" w:themeTint="80"/>
        </w:rPr>
        <w:t xml:space="preserve">designing a </w:t>
      </w:r>
      <w:r w:rsidRPr="00E57B4A">
        <w:rPr>
          <w:color w:val="7F7F7F" w:themeColor="text1" w:themeTint="80"/>
        </w:rPr>
        <w:t>workshop.</w:t>
      </w:r>
    </w:p>
    <w:p w14:paraId="6849D6B1" w14:textId="3CCA4003" w:rsidR="00107EDF" w:rsidRDefault="0011718F" w:rsidP="00107EDF">
      <w:pPr>
        <w:pStyle w:val="Heading2"/>
      </w:pPr>
      <w:r>
        <w:t xml:space="preserve">STEP 4: </w:t>
      </w:r>
      <w:r w:rsidR="00107EDF">
        <w:t xml:space="preserve"> Decide </w:t>
      </w:r>
      <w:r w:rsidR="003A6516">
        <w:t>who</w:t>
      </w:r>
      <w:r w:rsidR="00107EDF">
        <w:t xml:space="preserve"> is Attending</w:t>
      </w:r>
    </w:p>
    <w:p w14:paraId="1B682D7E" w14:textId="7DBBF376" w:rsidR="00DA12D0" w:rsidRPr="00E57B4A" w:rsidRDefault="003A6516" w:rsidP="00DA12D0">
      <w:pPr>
        <w:pStyle w:val="ListParagraph"/>
        <w:numPr>
          <w:ilvl w:val="0"/>
          <w:numId w:val="13"/>
        </w:numPr>
      </w:pPr>
      <w:r w:rsidRPr="00E57B4A">
        <w:t>Determine your goal.</w:t>
      </w:r>
    </w:p>
    <w:p w14:paraId="2299CFBA" w14:textId="621D8416" w:rsidR="003A6516" w:rsidRPr="00E57B4A" w:rsidRDefault="00C22984" w:rsidP="00181983">
      <w:pPr>
        <w:pStyle w:val="ListParagraph"/>
        <w:numPr>
          <w:ilvl w:val="1"/>
          <w:numId w:val="13"/>
        </w:numPr>
      </w:pPr>
      <w:r w:rsidRPr="00E57B4A">
        <w:t xml:space="preserve">If trying to empower disadvantaged youth then consider targeting </w:t>
      </w:r>
      <w:r w:rsidR="00E57B4A">
        <w:t xml:space="preserve">areas where there are large </w:t>
      </w:r>
      <w:r w:rsidRPr="00E57B4A">
        <w:t xml:space="preserve">school populations with low graduation rates; communities in the cities with the highest unemployment; </w:t>
      </w:r>
      <w:r w:rsidR="00E57B4A">
        <w:t>rural communities with large migrant communities therefore often large communities of women left behind; parts of the country that have high cultural and societal barriers for women to enter professional fields of work; etc.</w:t>
      </w:r>
    </w:p>
    <w:p w14:paraId="0E3F6787" w14:textId="35AF68BE" w:rsidR="00DA12D0" w:rsidRDefault="0011718F" w:rsidP="003A6516">
      <w:pPr>
        <w:pStyle w:val="Heading2"/>
      </w:pPr>
      <w:r>
        <w:t>Step 5</w:t>
      </w:r>
      <w:r w:rsidR="00DA12D0">
        <w:t>: Choose the Right Location</w:t>
      </w:r>
    </w:p>
    <w:p w14:paraId="691B4D81" w14:textId="7105AA0B" w:rsidR="00C22984" w:rsidRDefault="00C22984" w:rsidP="00C22984">
      <w:pPr>
        <w:pStyle w:val="ListParagraph"/>
        <w:numPr>
          <w:ilvl w:val="0"/>
          <w:numId w:val="14"/>
        </w:numPr>
      </w:pPr>
      <w:r>
        <w:t>How many people do you have?</w:t>
      </w:r>
    </w:p>
    <w:p w14:paraId="67C44E88" w14:textId="24FAD41F" w:rsidR="00C22984" w:rsidRDefault="00C22984" w:rsidP="00C22984">
      <w:pPr>
        <w:pStyle w:val="ListParagraph"/>
        <w:numPr>
          <w:ilvl w:val="0"/>
          <w:numId w:val="14"/>
        </w:numPr>
      </w:pPr>
      <w:r>
        <w:t xml:space="preserve">What are </w:t>
      </w:r>
      <w:r w:rsidR="00E57B4A">
        <w:t xml:space="preserve">the </w:t>
      </w:r>
      <w:r>
        <w:t>logistical and practical details?</w:t>
      </w:r>
    </w:p>
    <w:p w14:paraId="25DF9F93" w14:textId="309B1CC5" w:rsidR="00C22984" w:rsidRDefault="00C22984" w:rsidP="00C22984">
      <w:pPr>
        <w:pStyle w:val="ListParagraph"/>
        <w:numPr>
          <w:ilvl w:val="1"/>
          <w:numId w:val="14"/>
        </w:numPr>
      </w:pPr>
      <w:r>
        <w:t xml:space="preserve">What </w:t>
      </w:r>
      <w:r w:rsidR="00E57B4A">
        <w:t xml:space="preserve">kind of visual aid do you need: </w:t>
      </w:r>
      <w:r w:rsidR="00181983">
        <w:t>teleconferencing;</w:t>
      </w:r>
      <w:r>
        <w:t xml:space="preserve"> s</w:t>
      </w:r>
      <w:r w:rsidR="00E57B4A">
        <w:t>lide projector, television, etc.</w:t>
      </w:r>
      <w:r>
        <w:t>?</w:t>
      </w:r>
    </w:p>
    <w:p w14:paraId="1752F066" w14:textId="4F86DC6F" w:rsidR="00C22984" w:rsidRDefault="00C22984" w:rsidP="00C22984">
      <w:pPr>
        <w:pStyle w:val="ListParagraph"/>
        <w:numPr>
          <w:ilvl w:val="2"/>
          <w:numId w:val="14"/>
        </w:numPr>
      </w:pPr>
      <w:r>
        <w:t>If so, what space will support these visual aids and allow everyone to see the visual aid?</w:t>
      </w:r>
    </w:p>
    <w:p w14:paraId="61EB5471" w14:textId="37391E86" w:rsidR="00C22984" w:rsidRDefault="00C22984" w:rsidP="00C22984">
      <w:pPr>
        <w:pStyle w:val="ListParagraph"/>
        <w:numPr>
          <w:ilvl w:val="1"/>
          <w:numId w:val="14"/>
        </w:numPr>
      </w:pPr>
      <w:r>
        <w:t xml:space="preserve"> Is the space appropriate for both lecture and breakout discussion sessions?</w:t>
      </w:r>
    </w:p>
    <w:p w14:paraId="2554D592" w14:textId="5B47E3FA" w:rsidR="00C22984" w:rsidRDefault="00C22984" w:rsidP="00C22984">
      <w:pPr>
        <w:pStyle w:val="ListParagraph"/>
        <w:numPr>
          <w:ilvl w:val="1"/>
          <w:numId w:val="14"/>
        </w:numPr>
      </w:pPr>
      <w:r>
        <w:t>Will prospective attendees be able to reach the accommodation at a reasonable time and cost?</w:t>
      </w:r>
    </w:p>
    <w:p w14:paraId="46C2DFD5" w14:textId="24C9B195" w:rsidR="00C22984" w:rsidRPr="00C22984" w:rsidRDefault="00C22984" w:rsidP="00C22984">
      <w:pPr>
        <w:pStyle w:val="ListParagraph"/>
        <w:numPr>
          <w:ilvl w:val="1"/>
          <w:numId w:val="14"/>
        </w:numPr>
      </w:pPr>
      <w:r>
        <w:t>What are the catering facilities and surrounding venues like? Are they accommodating to the people that you are hosting?</w:t>
      </w:r>
    </w:p>
    <w:p w14:paraId="328B063F" w14:textId="5B0B3460" w:rsidR="00DA12D0" w:rsidRDefault="0011718F" w:rsidP="00C22984">
      <w:pPr>
        <w:pStyle w:val="Heading2"/>
      </w:pPr>
      <w:r>
        <w:t>Step 6</w:t>
      </w:r>
      <w:r w:rsidR="00DA12D0">
        <w:t xml:space="preserve">: </w:t>
      </w:r>
      <w:r w:rsidR="00C22984">
        <w:t>Set an</w:t>
      </w:r>
      <w:r w:rsidR="00DA12D0">
        <w:t xml:space="preserve"> Agenda</w:t>
      </w:r>
    </w:p>
    <w:p w14:paraId="50718C7F" w14:textId="7726B936" w:rsidR="00C22984" w:rsidRDefault="00E57B4A" w:rsidP="00C22984">
      <w:pPr>
        <w:pStyle w:val="ListParagraph"/>
        <w:numPr>
          <w:ilvl w:val="0"/>
          <w:numId w:val="15"/>
        </w:numPr>
      </w:pPr>
      <w:r w:rsidRPr="00E57B4A">
        <w:rPr>
          <w:i/>
        </w:rPr>
        <w:t>Objective</w:t>
      </w:r>
      <w:r w:rsidR="00C22984">
        <w:t xml:space="preserve">: What is the goal of </w:t>
      </w:r>
      <w:r>
        <w:t>the</w:t>
      </w:r>
      <w:r w:rsidR="00C22984">
        <w:t xml:space="preserve"> workshop? What are </w:t>
      </w:r>
      <w:r>
        <w:t xml:space="preserve">the </w:t>
      </w:r>
      <w:r w:rsidR="00C22984">
        <w:t>main points?</w:t>
      </w:r>
    </w:p>
    <w:p w14:paraId="2C96069A" w14:textId="5F3E0531" w:rsidR="00C22984" w:rsidRDefault="00E57B4A" w:rsidP="00C22984">
      <w:pPr>
        <w:pStyle w:val="ListParagraph"/>
        <w:numPr>
          <w:ilvl w:val="0"/>
          <w:numId w:val="15"/>
        </w:numPr>
      </w:pPr>
      <w:r w:rsidRPr="00E57B4A">
        <w:rPr>
          <w:i/>
        </w:rPr>
        <w:t>Supporting Points</w:t>
      </w:r>
      <w:r>
        <w:t>: Break down</w:t>
      </w:r>
      <w:r w:rsidR="00C22984">
        <w:t xml:space="preserve"> support for each main point</w:t>
      </w:r>
    </w:p>
    <w:p w14:paraId="0AE3BC97" w14:textId="00AB4E2C" w:rsidR="00C22984" w:rsidRDefault="00E57B4A" w:rsidP="00C22984">
      <w:pPr>
        <w:pStyle w:val="ListParagraph"/>
        <w:numPr>
          <w:ilvl w:val="0"/>
          <w:numId w:val="15"/>
        </w:numPr>
      </w:pPr>
      <w:r>
        <w:rPr>
          <w:i/>
        </w:rPr>
        <w:t>Visual Aids and Technical Support</w:t>
      </w:r>
      <w:r w:rsidR="00C22984">
        <w:t xml:space="preserve">: What are the visual aids and technical support </w:t>
      </w:r>
      <w:r>
        <w:t>needed</w:t>
      </w:r>
      <w:r w:rsidR="00C22984">
        <w:t xml:space="preserve"> to communicate each point?</w:t>
      </w:r>
    </w:p>
    <w:p w14:paraId="67E63649" w14:textId="05A7BD82" w:rsidR="005D4AE5" w:rsidRDefault="00E57B4A" w:rsidP="00181983">
      <w:pPr>
        <w:pStyle w:val="BodyText"/>
      </w:pPr>
      <w:r>
        <w:rPr>
          <w:i/>
        </w:rPr>
        <w:t>List Group Exercises</w:t>
      </w:r>
      <w:r w:rsidRPr="00E57B4A">
        <w:rPr>
          <w:i/>
        </w:rPr>
        <w:t xml:space="preserve"> and Activities</w:t>
      </w:r>
      <w:r w:rsidR="00C22984">
        <w:t>: What sort of activities, discussions, and</w:t>
      </w:r>
      <w:r>
        <w:t>/or</w:t>
      </w:r>
      <w:r w:rsidR="00C22984">
        <w:t xml:space="preserve"> exercises will help teach your points? How are these structured and </w:t>
      </w:r>
      <w:r>
        <w:t>what is the respective</w:t>
      </w:r>
      <w:r w:rsidR="00C22984">
        <w:t xml:space="preserve"> time allotment?</w:t>
      </w:r>
    </w:p>
    <w:p w14:paraId="155A8D44" w14:textId="0FEE6D73" w:rsidR="00181983" w:rsidRPr="00E57B4A" w:rsidRDefault="005D4AE5" w:rsidP="00181983">
      <w:pPr>
        <w:pStyle w:val="BodyText"/>
        <w:rPr>
          <w:i/>
        </w:rPr>
      </w:pPr>
      <w:r w:rsidRPr="00E57B4A">
        <w:rPr>
          <w:i/>
        </w:rPr>
        <w:t>Examples of potential activities based around jewelry training:</w:t>
      </w:r>
      <w:r w:rsidR="00181983" w:rsidRPr="00E57B4A">
        <w:rPr>
          <w:i/>
        </w:rPr>
        <w:t xml:space="preserve"> </w:t>
      </w:r>
    </w:p>
    <w:p w14:paraId="60265C84" w14:textId="07648081" w:rsidR="005D4AE5" w:rsidRPr="00E57B4A" w:rsidRDefault="005D4AE5" w:rsidP="005D4AE5">
      <w:pPr>
        <w:pStyle w:val="ListParagraph"/>
        <w:numPr>
          <w:ilvl w:val="0"/>
          <w:numId w:val="20"/>
        </w:numPr>
        <w:spacing w:after="200" w:line="276" w:lineRule="auto"/>
        <w:rPr>
          <w:rFonts w:eastAsiaTheme="minorHAnsi"/>
          <w:bCs/>
        </w:rPr>
      </w:pPr>
      <w:r w:rsidRPr="00E57B4A">
        <w:rPr>
          <w:rFonts w:eastAsiaTheme="minorHAnsi"/>
          <w:b/>
          <w:bCs/>
        </w:rPr>
        <w:t>Entrepreneurship 101:</w:t>
      </w:r>
      <w:r w:rsidRPr="00E57B4A">
        <w:rPr>
          <w:rFonts w:eastAsiaTheme="minorHAnsi"/>
          <w:bCs/>
        </w:rPr>
        <w:t xml:space="preserve"> Group discussion and overview designed to evaluate ideas and learn entrepreneurial mindset (</w:t>
      </w:r>
      <w:r w:rsidR="00E57B4A">
        <w:rPr>
          <w:rFonts w:eastAsiaTheme="minorHAnsi"/>
          <w:bCs/>
        </w:rPr>
        <w:t>mentality, values, skills, etc</w:t>
      </w:r>
      <w:r w:rsidRPr="00E57B4A">
        <w:rPr>
          <w:rFonts w:eastAsiaTheme="minorHAnsi"/>
          <w:bCs/>
        </w:rPr>
        <w:t>.)</w:t>
      </w:r>
    </w:p>
    <w:p w14:paraId="4F826CE7" w14:textId="39748AD6" w:rsidR="005D4AE5" w:rsidRPr="00E57B4A" w:rsidRDefault="005D4AE5" w:rsidP="005D4AE5">
      <w:pPr>
        <w:pStyle w:val="ListParagraph"/>
        <w:numPr>
          <w:ilvl w:val="0"/>
          <w:numId w:val="20"/>
        </w:numPr>
        <w:spacing w:after="200" w:line="276" w:lineRule="auto"/>
        <w:rPr>
          <w:rFonts w:eastAsiaTheme="minorHAnsi"/>
          <w:bCs/>
        </w:rPr>
      </w:pPr>
      <w:r w:rsidRPr="00E57B4A">
        <w:rPr>
          <w:rFonts w:eastAsiaTheme="minorHAnsi"/>
          <w:b/>
          <w:bCs/>
        </w:rPr>
        <w:t>Franchising:</w:t>
      </w:r>
      <w:r w:rsidRPr="00E57B4A">
        <w:rPr>
          <w:rFonts w:eastAsiaTheme="minorHAnsi"/>
          <w:bCs/>
        </w:rPr>
        <w:t xml:space="preserve"> Break-out sessions with business templates for modeling and exploring opportunities in opening a franchised business. Understand associated risks and equipped them with contacts and networks</w:t>
      </w:r>
      <w:r w:rsidR="00E57B4A">
        <w:rPr>
          <w:rFonts w:eastAsiaTheme="minorHAnsi"/>
          <w:bCs/>
        </w:rPr>
        <w:t>.</w:t>
      </w:r>
    </w:p>
    <w:p w14:paraId="222A5100" w14:textId="35A29680" w:rsidR="005D4AE5" w:rsidRPr="00E57B4A" w:rsidRDefault="005D4AE5" w:rsidP="005D4AE5">
      <w:pPr>
        <w:pStyle w:val="ListParagraph"/>
        <w:numPr>
          <w:ilvl w:val="0"/>
          <w:numId w:val="20"/>
        </w:numPr>
        <w:spacing w:after="200" w:line="276" w:lineRule="auto"/>
        <w:rPr>
          <w:rFonts w:eastAsiaTheme="minorHAnsi"/>
          <w:bCs/>
        </w:rPr>
      </w:pPr>
      <w:r w:rsidRPr="00E57B4A">
        <w:rPr>
          <w:rFonts w:eastAsiaTheme="minorHAnsi"/>
          <w:b/>
          <w:bCs/>
        </w:rPr>
        <w:t>Management:</w:t>
      </w:r>
      <w:r w:rsidRPr="00E57B4A">
        <w:rPr>
          <w:rFonts w:eastAsiaTheme="minorHAnsi"/>
          <w:bCs/>
        </w:rPr>
        <w:t xml:space="preserve"> Provide management, sales, communication, and basic marketing tutorials</w:t>
      </w:r>
      <w:r w:rsidR="00E57B4A">
        <w:rPr>
          <w:rFonts w:eastAsiaTheme="minorHAnsi"/>
          <w:bCs/>
        </w:rPr>
        <w:t>.</w:t>
      </w:r>
    </w:p>
    <w:p w14:paraId="5D943C71" w14:textId="0D50D916" w:rsidR="005D4AE5" w:rsidRPr="00E57B4A" w:rsidRDefault="005D4AE5" w:rsidP="005D4AE5">
      <w:pPr>
        <w:pStyle w:val="ListParagraph"/>
        <w:numPr>
          <w:ilvl w:val="0"/>
          <w:numId w:val="20"/>
        </w:numPr>
        <w:spacing w:after="200" w:line="276" w:lineRule="auto"/>
        <w:rPr>
          <w:rFonts w:eastAsiaTheme="minorHAnsi"/>
          <w:b/>
          <w:bCs/>
        </w:rPr>
      </w:pPr>
      <w:r w:rsidRPr="00E57B4A">
        <w:rPr>
          <w:rFonts w:eastAsiaTheme="minorHAnsi"/>
          <w:b/>
          <w:bCs/>
        </w:rPr>
        <w:t>Break out session on unleashing creativity and entrepreneurial spirit:</w:t>
      </w:r>
    </w:p>
    <w:p w14:paraId="1ADF909F" w14:textId="25762DE9" w:rsidR="005D4AE5" w:rsidRPr="00E57B4A" w:rsidRDefault="005D4AE5" w:rsidP="00E57B4A">
      <w:pPr>
        <w:rPr>
          <w:rFonts w:eastAsiaTheme="minorHAnsi"/>
          <w:bCs/>
          <w:szCs w:val="24"/>
        </w:rPr>
      </w:pPr>
      <w:r w:rsidRPr="00E57B4A">
        <w:rPr>
          <w:rFonts w:eastAsia="Times New Roman"/>
        </w:rPr>
        <w:t xml:space="preserve">“Tell a Story”: Adapted from </w:t>
      </w:r>
      <w:r w:rsidRPr="00E57B4A">
        <w:rPr>
          <w:rFonts w:eastAsia="Times New Roman"/>
          <w:i/>
          <w:iCs/>
          <w:szCs w:val="20"/>
          <w:shd w:val="clear" w:color="auto" w:fill="FFFFFF"/>
        </w:rPr>
        <w:t>“</w:t>
      </w:r>
      <w:r w:rsidRPr="00E57B4A">
        <w:rPr>
          <w:rFonts w:eastAsia="Times New Roman"/>
          <w:i/>
          <w:iCs/>
          <w:szCs w:val="20"/>
          <w:shd w:val="clear" w:color="auto" w:fill="FFFFFF"/>
        </w:rPr>
        <w:fldChar w:fldCharType="begin"/>
      </w:r>
      <w:r w:rsidRPr="00E57B4A">
        <w:rPr>
          <w:rFonts w:eastAsia="Times New Roman"/>
          <w:i/>
          <w:iCs/>
          <w:szCs w:val="20"/>
          <w:shd w:val="clear" w:color="auto" w:fill="FFFFFF"/>
        </w:rPr>
        <w:instrText xml:space="preserve"> HYPERLINK "http://findarticles.com/p/articles/mi_qa3992/is_200109/ai_n8998237" \t "_blank" </w:instrText>
      </w:r>
      <w:r w:rsidRPr="00E57B4A">
        <w:rPr>
          <w:rFonts w:eastAsia="Times New Roman"/>
          <w:i/>
          <w:iCs/>
          <w:szCs w:val="20"/>
          <w:shd w:val="clear" w:color="auto" w:fill="FFFFFF"/>
        </w:rPr>
        <w:fldChar w:fldCharType="separate"/>
      </w:r>
      <w:r w:rsidRPr="00E57B4A">
        <w:rPr>
          <w:rFonts w:eastAsia="Times New Roman"/>
          <w:i/>
          <w:iCs/>
          <w:szCs w:val="20"/>
          <w:u w:val="single"/>
          <w:shd w:val="clear" w:color="auto" w:fill="FFFFFF"/>
        </w:rPr>
        <w:t>IDEO: Masters of Innovation”</w:t>
      </w:r>
      <w:r w:rsidRPr="00E57B4A">
        <w:rPr>
          <w:rFonts w:eastAsia="Times New Roman"/>
          <w:i/>
          <w:iCs/>
          <w:szCs w:val="20"/>
          <w:shd w:val="clear" w:color="auto" w:fill="FFFFFF"/>
        </w:rPr>
        <w:fldChar w:fldCharType="end"/>
      </w:r>
      <w:r w:rsidRPr="00E57B4A">
        <w:rPr>
          <w:rFonts w:eastAsia="Times New Roman"/>
          <w:i/>
          <w:iCs/>
          <w:szCs w:val="20"/>
          <w:shd w:val="clear" w:color="auto" w:fill="FFFFFF"/>
        </w:rPr>
        <w:t> by </w:t>
      </w:r>
      <w:r w:rsidRPr="00E57B4A">
        <w:rPr>
          <w:rFonts w:eastAsia="Times New Roman"/>
          <w:i/>
          <w:iCs/>
          <w:szCs w:val="20"/>
          <w:shd w:val="clear" w:color="auto" w:fill="FFFFFF"/>
        </w:rPr>
        <w:fldChar w:fldCharType="begin"/>
      </w:r>
      <w:r w:rsidRPr="00E57B4A">
        <w:rPr>
          <w:rFonts w:eastAsia="Times New Roman"/>
          <w:i/>
          <w:iCs/>
          <w:szCs w:val="20"/>
          <w:shd w:val="clear" w:color="auto" w:fill="FFFFFF"/>
        </w:rPr>
        <w:instrText xml:space="preserve"> HYPERLINK "http://www.innovation.rca.ac.uk/about/jeremy.html" \o "Jeremy" \t "_blank" </w:instrText>
      </w:r>
      <w:r w:rsidRPr="00E57B4A">
        <w:rPr>
          <w:rFonts w:eastAsia="Times New Roman"/>
          <w:i/>
          <w:iCs/>
          <w:szCs w:val="20"/>
          <w:shd w:val="clear" w:color="auto" w:fill="FFFFFF"/>
        </w:rPr>
        <w:fldChar w:fldCharType="separate"/>
      </w:r>
      <w:r w:rsidRPr="00E57B4A">
        <w:rPr>
          <w:rFonts w:eastAsia="Times New Roman"/>
          <w:i/>
          <w:iCs/>
          <w:szCs w:val="20"/>
          <w:u w:val="single"/>
          <w:shd w:val="clear" w:color="auto" w:fill="FFFFFF"/>
        </w:rPr>
        <w:t>Jeremy Myerson</w:t>
      </w:r>
      <w:r w:rsidRPr="00E57B4A">
        <w:rPr>
          <w:rFonts w:eastAsia="Times New Roman"/>
          <w:i/>
          <w:iCs/>
          <w:szCs w:val="20"/>
          <w:shd w:val="clear" w:color="auto" w:fill="FFFFFF"/>
        </w:rPr>
        <w:fldChar w:fldCharType="end"/>
      </w:r>
    </w:p>
    <w:p w14:paraId="0DBBE7E0" w14:textId="54B464F4" w:rsidR="005D4AE5" w:rsidRDefault="005D4AE5" w:rsidP="005D4AE5">
      <w:pPr>
        <w:numPr>
          <w:ilvl w:val="0"/>
          <w:numId w:val="19"/>
        </w:numPr>
        <w:spacing w:line="240" w:lineRule="auto"/>
        <w:rPr>
          <w:rFonts w:eastAsia="Times New Roman"/>
        </w:rPr>
      </w:pPr>
      <w:r w:rsidRPr="00E57B4A">
        <w:rPr>
          <w:rFonts w:eastAsia="Times New Roman"/>
          <w:i/>
        </w:rPr>
        <w:t xml:space="preserve">Syntactic: </w:t>
      </w:r>
      <w:r w:rsidRPr="00E57B4A">
        <w:rPr>
          <w:rFonts w:eastAsia="Times New Roman"/>
        </w:rPr>
        <w:t>Logically break down the product idea into its different physical components so designers can rethink jewelry designs</w:t>
      </w:r>
      <w:r w:rsidR="00E57B4A">
        <w:rPr>
          <w:rFonts w:eastAsia="Times New Roman"/>
        </w:rPr>
        <w:t>.</w:t>
      </w:r>
    </w:p>
    <w:p w14:paraId="38209301" w14:textId="77777777" w:rsidR="00E57B4A" w:rsidRPr="00E57B4A" w:rsidRDefault="00E57B4A" w:rsidP="00E57B4A">
      <w:pPr>
        <w:spacing w:line="240" w:lineRule="auto"/>
        <w:ind w:left="1440"/>
        <w:rPr>
          <w:rFonts w:eastAsia="Times New Roman"/>
        </w:rPr>
      </w:pPr>
    </w:p>
    <w:p w14:paraId="7CBB341E" w14:textId="1ABF6CFB" w:rsidR="005D4AE5" w:rsidRPr="00E57B4A" w:rsidRDefault="005D4AE5" w:rsidP="005D4AE5">
      <w:pPr>
        <w:numPr>
          <w:ilvl w:val="0"/>
          <w:numId w:val="19"/>
        </w:numPr>
        <w:spacing w:line="240" w:lineRule="auto"/>
        <w:rPr>
          <w:rFonts w:eastAsia="Times New Roman"/>
          <w:i/>
        </w:rPr>
      </w:pPr>
      <w:r w:rsidRPr="00E57B4A">
        <w:rPr>
          <w:rFonts w:eastAsia="Times New Roman"/>
          <w:i/>
        </w:rPr>
        <w:t xml:space="preserve">Semantic: </w:t>
      </w:r>
      <w:r w:rsidRPr="00E57B4A">
        <w:rPr>
          <w:rFonts w:eastAsia="Times New Roman"/>
        </w:rPr>
        <w:t>Flip through pictures, books, websites, and so forth for visual images to help conjure up</w:t>
      </w:r>
      <w:r w:rsidRPr="00E57B4A">
        <w:rPr>
          <w:rFonts w:eastAsia="Times New Roman"/>
          <w:i/>
        </w:rPr>
        <w:t xml:space="preserve"> </w:t>
      </w:r>
      <w:r w:rsidRPr="00E57B4A">
        <w:rPr>
          <w:rFonts w:eastAsia="Times New Roman"/>
        </w:rPr>
        <w:t>key</w:t>
      </w:r>
      <w:r w:rsidR="00E57B4A">
        <w:rPr>
          <w:rFonts w:eastAsia="Times New Roman"/>
        </w:rPr>
        <w:t xml:space="preserve"> words and aesthetic meaning for </w:t>
      </w:r>
      <w:r w:rsidRPr="00E57B4A">
        <w:rPr>
          <w:rFonts w:eastAsia="Times New Roman"/>
        </w:rPr>
        <w:t>concept</w:t>
      </w:r>
      <w:r w:rsidR="00E57B4A">
        <w:rPr>
          <w:rFonts w:eastAsia="Times New Roman"/>
        </w:rPr>
        <w:t>.</w:t>
      </w:r>
    </w:p>
    <w:p w14:paraId="2791CB72" w14:textId="77777777" w:rsidR="00E57B4A" w:rsidRPr="00E57B4A" w:rsidRDefault="00E57B4A" w:rsidP="004102B3">
      <w:pPr>
        <w:spacing w:line="240" w:lineRule="auto"/>
        <w:rPr>
          <w:rFonts w:eastAsia="Times New Roman"/>
          <w:i/>
        </w:rPr>
      </w:pPr>
    </w:p>
    <w:p w14:paraId="34CB687F" w14:textId="48087DC7" w:rsidR="005D4AE5" w:rsidRPr="00E57B4A" w:rsidRDefault="005D4AE5" w:rsidP="005D4AE5">
      <w:pPr>
        <w:numPr>
          <w:ilvl w:val="0"/>
          <w:numId w:val="19"/>
        </w:numPr>
        <w:spacing w:line="240" w:lineRule="auto"/>
        <w:rPr>
          <w:rFonts w:eastAsia="Times New Roman"/>
          <w:i/>
        </w:rPr>
      </w:pPr>
      <w:r w:rsidRPr="00E57B4A">
        <w:rPr>
          <w:rFonts w:eastAsia="Times New Roman"/>
          <w:i/>
        </w:rPr>
        <w:t>Pragmatic:</w:t>
      </w:r>
      <w:r w:rsidRPr="00E57B4A">
        <w:rPr>
          <w:rFonts w:eastAsia="Times New Roman"/>
        </w:rPr>
        <w:t xml:space="preserve"> Cultivate a logical design-approach by using a </w:t>
      </w:r>
      <w:r w:rsidR="00E57B4A">
        <w:rPr>
          <w:rFonts w:eastAsia="Times New Roman"/>
        </w:rPr>
        <w:t>mind-node scenario to map out</w:t>
      </w:r>
      <w:r w:rsidRPr="00E57B4A">
        <w:rPr>
          <w:rFonts w:eastAsia="Times New Roman"/>
        </w:rPr>
        <w:t xml:space="preserve"> entire ecosystem of jewelry </w:t>
      </w:r>
      <w:r w:rsidR="00E57B4A">
        <w:rPr>
          <w:rFonts w:eastAsia="Times New Roman"/>
        </w:rPr>
        <w:t xml:space="preserve">design. In doing </w:t>
      </w:r>
      <w:r w:rsidRPr="00E57B4A">
        <w:rPr>
          <w:rFonts w:eastAsia="Times New Roman"/>
        </w:rPr>
        <w:t>so</w:t>
      </w:r>
      <w:r w:rsidR="00E57B4A">
        <w:rPr>
          <w:rFonts w:eastAsia="Times New Roman"/>
        </w:rPr>
        <w:t>,</w:t>
      </w:r>
      <w:r w:rsidRPr="00E57B4A">
        <w:rPr>
          <w:rFonts w:eastAsia="Times New Roman"/>
        </w:rPr>
        <w:t xml:space="preserve"> the main</w:t>
      </w:r>
      <w:r w:rsidR="00284B78">
        <w:rPr>
          <w:rFonts w:eastAsia="Times New Roman"/>
        </w:rPr>
        <w:t xml:space="preserve"> factors needed for the design</w:t>
      </w:r>
      <w:r w:rsidRPr="00E57B4A">
        <w:rPr>
          <w:rFonts w:eastAsia="Times New Roman"/>
        </w:rPr>
        <w:t xml:space="preserve"> are simply and cleanly portrayed. </w:t>
      </w:r>
    </w:p>
    <w:p w14:paraId="76C93F14" w14:textId="77777777" w:rsidR="00E57B4A" w:rsidRPr="00E57B4A" w:rsidRDefault="00E57B4A" w:rsidP="00E57B4A">
      <w:pPr>
        <w:spacing w:line="240" w:lineRule="auto"/>
        <w:ind w:left="1080"/>
        <w:rPr>
          <w:rFonts w:eastAsia="Times New Roman"/>
          <w:i/>
        </w:rPr>
      </w:pPr>
    </w:p>
    <w:p w14:paraId="1CD4F67C" w14:textId="5AF353A3" w:rsidR="005D4AE5" w:rsidRDefault="005D4AE5" w:rsidP="00181983">
      <w:pPr>
        <w:pStyle w:val="ListParagraph"/>
        <w:numPr>
          <w:ilvl w:val="0"/>
          <w:numId w:val="20"/>
        </w:numPr>
        <w:spacing w:after="200" w:line="276" w:lineRule="auto"/>
      </w:pPr>
      <w:r w:rsidRPr="00E57B4A">
        <w:t xml:space="preserve">Follow-up “Tell a Story” activity </w:t>
      </w:r>
      <w:r w:rsidR="00284B78">
        <w:t>with a hands-on jewelry-</w:t>
      </w:r>
      <w:r w:rsidRPr="00E57B4A">
        <w:t>making training</w:t>
      </w:r>
    </w:p>
    <w:p w14:paraId="25E3B6FA" w14:textId="77777777" w:rsidR="00284B78" w:rsidRDefault="00284B78" w:rsidP="00284B78">
      <w:pPr>
        <w:pStyle w:val="BodyText"/>
        <w:contextualSpacing/>
        <w:jc w:val="left"/>
      </w:pPr>
    </w:p>
    <w:p w14:paraId="2BEF6991" w14:textId="77777777" w:rsidR="00284B78" w:rsidRDefault="00284B78" w:rsidP="00284B78">
      <w:pPr>
        <w:pStyle w:val="BodyText"/>
        <w:contextualSpacing/>
        <w:jc w:val="left"/>
      </w:pPr>
    </w:p>
    <w:p w14:paraId="1AB1A3DD" w14:textId="77777777" w:rsidR="00284B78" w:rsidRDefault="00284B78" w:rsidP="00284B78">
      <w:pPr>
        <w:pStyle w:val="BodyText"/>
        <w:contextualSpacing/>
        <w:jc w:val="left"/>
      </w:pPr>
    </w:p>
    <w:p w14:paraId="2BE81400" w14:textId="77777777" w:rsidR="00284B78" w:rsidRDefault="00284B78" w:rsidP="00284B78">
      <w:pPr>
        <w:pStyle w:val="BodyText"/>
        <w:contextualSpacing/>
        <w:jc w:val="left"/>
      </w:pPr>
    </w:p>
    <w:p w14:paraId="01541F1E" w14:textId="77777777" w:rsidR="00284B78" w:rsidRDefault="00284B78" w:rsidP="00284B78">
      <w:pPr>
        <w:pStyle w:val="BodyText"/>
        <w:contextualSpacing/>
        <w:jc w:val="left"/>
      </w:pPr>
    </w:p>
    <w:p w14:paraId="133A7095" w14:textId="77777777" w:rsidR="00284B78" w:rsidRDefault="00284B78" w:rsidP="00284B78">
      <w:pPr>
        <w:pStyle w:val="BodyText"/>
        <w:contextualSpacing/>
        <w:jc w:val="left"/>
      </w:pPr>
    </w:p>
    <w:p w14:paraId="43FDBDD3" w14:textId="77777777" w:rsidR="00284B78" w:rsidRDefault="00284B78" w:rsidP="00284B78">
      <w:pPr>
        <w:pStyle w:val="BodyText"/>
        <w:contextualSpacing/>
        <w:jc w:val="left"/>
      </w:pPr>
    </w:p>
    <w:p w14:paraId="786827BF" w14:textId="77777777" w:rsidR="00284B78" w:rsidRDefault="00284B78" w:rsidP="00284B78">
      <w:pPr>
        <w:pStyle w:val="BodyText"/>
        <w:contextualSpacing/>
        <w:jc w:val="left"/>
      </w:pPr>
    </w:p>
    <w:p w14:paraId="4EC9B5AF" w14:textId="77777777" w:rsidR="00284B78" w:rsidRDefault="00284B78" w:rsidP="00284B78">
      <w:pPr>
        <w:pStyle w:val="BodyText"/>
        <w:contextualSpacing/>
        <w:jc w:val="left"/>
      </w:pPr>
    </w:p>
    <w:p w14:paraId="2B4BD89C" w14:textId="77777777" w:rsidR="00284B78" w:rsidRDefault="00284B78" w:rsidP="00284B78">
      <w:pPr>
        <w:pStyle w:val="BodyText"/>
        <w:contextualSpacing/>
        <w:jc w:val="left"/>
      </w:pPr>
    </w:p>
    <w:p w14:paraId="57720D6F" w14:textId="77777777" w:rsidR="004102B3" w:rsidRDefault="004102B3" w:rsidP="00284B78">
      <w:pPr>
        <w:pStyle w:val="BodyText"/>
        <w:contextualSpacing/>
        <w:jc w:val="left"/>
      </w:pPr>
    </w:p>
    <w:p w14:paraId="17C1B0F1" w14:textId="77777777" w:rsidR="00284B78" w:rsidRDefault="00284B78" w:rsidP="00284B78">
      <w:pPr>
        <w:pStyle w:val="BodyText"/>
        <w:contextualSpacing/>
        <w:jc w:val="left"/>
      </w:pPr>
    </w:p>
    <w:p w14:paraId="7CADBFF9" w14:textId="77777777" w:rsidR="00284B78" w:rsidRDefault="00284B78" w:rsidP="00284B78">
      <w:pPr>
        <w:pStyle w:val="BodyText"/>
        <w:contextualSpacing/>
        <w:jc w:val="left"/>
      </w:pPr>
    </w:p>
    <w:p w14:paraId="30AABD07" w14:textId="77777777" w:rsidR="00284B78" w:rsidRDefault="00284B78" w:rsidP="00284B78">
      <w:pPr>
        <w:pStyle w:val="BodyText"/>
        <w:contextualSpacing/>
        <w:jc w:val="left"/>
      </w:pPr>
    </w:p>
    <w:p w14:paraId="426CEF3F" w14:textId="77777777" w:rsidR="00284B78" w:rsidRDefault="00284B78" w:rsidP="00284B78">
      <w:pPr>
        <w:pStyle w:val="BodyText"/>
        <w:contextualSpacing/>
        <w:jc w:val="left"/>
      </w:pPr>
    </w:p>
    <w:p w14:paraId="667A3D9F" w14:textId="77777777" w:rsidR="00284B78" w:rsidRDefault="00181983" w:rsidP="00284B78">
      <w:pPr>
        <w:pStyle w:val="BodyText"/>
        <w:contextualSpacing/>
        <w:jc w:val="left"/>
      </w:pPr>
      <w:r>
        <w:t xml:space="preserve">Consider all stakeholders and the value they bring to the agenda </w:t>
      </w:r>
      <w:r w:rsidR="00284B78">
        <w:t>in terms of</w:t>
      </w:r>
      <w:r>
        <w:t xml:space="preserve"> what they </w:t>
      </w:r>
      <w:r w:rsidR="00284B78">
        <w:t>contribute to the workshop and their desired outcome of the workshop.</w:t>
      </w:r>
    </w:p>
    <w:p w14:paraId="118980A9" w14:textId="7A9ADBEB" w:rsidR="00284B78" w:rsidRDefault="00284B78" w:rsidP="00284B78">
      <w:pPr>
        <w:pStyle w:val="BodyText"/>
        <w:contextualSpacing/>
        <w:jc w:val="left"/>
      </w:pPr>
      <w:r w:rsidRPr="00284B78">
        <w:rPr>
          <w:i/>
        </w:rPr>
        <w:t>An example of a stakeholder analysis is as follows:</w:t>
      </w:r>
    </w:p>
    <w:p w14:paraId="3A66B70F" w14:textId="77777777" w:rsidR="00284B78" w:rsidRDefault="00284B78" w:rsidP="00284B78">
      <w:pPr>
        <w:pStyle w:val="BodyText"/>
        <w:contextualSpacing/>
        <w:jc w:val="left"/>
      </w:pPr>
    </w:p>
    <w:tbl>
      <w:tblPr>
        <w:tblStyle w:val="LightGrid-Accent6"/>
        <w:tblpPr w:leftFromText="180" w:rightFromText="180" w:vertAnchor="text" w:horzAnchor="page" w:tblpX="2089" w:tblpY="55"/>
        <w:tblW w:w="7938" w:type="dxa"/>
        <w:tblLook w:val="04A0" w:firstRow="1" w:lastRow="0" w:firstColumn="1" w:lastColumn="0" w:noHBand="0" w:noVBand="1"/>
      </w:tblPr>
      <w:tblGrid>
        <w:gridCol w:w="2034"/>
        <w:gridCol w:w="2034"/>
        <w:gridCol w:w="3870"/>
      </w:tblGrid>
      <w:tr w:rsidR="00284B78" w14:paraId="103683A7" w14:textId="77777777" w:rsidTr="00284B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4" w:type="dxa"/>
          </w:tcPr>
          <w:p w14:paraId="661FF966" w14:textId="77777777" w:rsidR="00284B78" w:rsidRDefault="00284B78" w:rsidP="00284B78">
            <w:r>
              <w:t>Stakeholder</w:t>
            </w:r>
          </w:p>
        </w:tc>
        <w:tc>
          <w:tcPr>
            <w:tcW w:w="2034" w:type="dxa"/>
          </w:tcPr>
          <w:p w14:paraId="73AFB15E" w14:textId="77777777" w:rsidR="00284B78" w:rsidRDefault="00284B78" w:rsidP="00284B78">
            <w:pPr>
              <w:cnfStyle w:val="100000000000" w:firstRow="1" w:lastRow="0" w:firstColumn="0" w:lastColumn="0" w:oddVBand="0" w:evenVBand="0" w:oddHBand="0" w:evenHBand="0" w:firstRowFirstColumn="0" w:firstRowLastColumn="0" w:lastRowFirstColumn="0" w:lastRowLastColumn="0"/>
            </w:pPr>
            <w:r>
              <w:t>Value Added</w:t>
            </w:r>
          </w:p>
        </w:tc>
        <w:tc>
          <w:tcPr>
            <w:tcW w:w="3870" w:type="dxa"/>
          </w:tcPr>
          <w:p w14:paraId="363451E5" w14:textId="77777777" w:rsidR="00284B78" w:rsidRDefault="00284B78" w:rsidP="00284B78">
            <w:pPr>
              <w:cnfStyle w:val="100000000000" w:firstRow="1" w:lastRow="0" w:firstColumn="0" w:lastColumn="0" w:oddVBand="0" w:evenVBand="0" w:oddHBand="0" w:evenHBand="0" w:firstRowFirstColumn="0" w:firstRowLastColumn="0" w:lastRowFirstColumn="0" w:lastRowLastColumn="0"/>
            </w:pPr>
            <w:r>
              <w:t>Value Derived</w:t>
            </w:r>
          </w:p>
        </w:tc>
      </w:tr>
      <w:tr w:rsidR="00284B78" w14:paraId="68557DEF" w14:textId="77777777" w:rsidTr="00284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4" w:type="dxa"/>
          </w:tcPr>
          <w:p w14:paraId="16655FC2" w14:textId="77777777" w:rsidR="00284B78" w:rsidRDefault="00284B78" w:rsidP="00284B78">
            <w:r>
              <w:t>Rural Revolutions</w:t>
            </w:r>
          </w:p>
        </w:tc>
        <w:tc>
          <w:tcPr>
            <w:tcW w:w="2034" w:type="dxa"/>
          </w:tcPr>
          <w:p w14:paraId="4A1750E5" w14:textId="77777777" w:rsidR="00284B78" w:rsidRDefault="00284B78" w:rsidP="00284B78">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t>Upfront costs: training and initial pilot</w:t>
            </w:r>
          </w:p>
          <w:p w14:paraId="7B873C9A" w14:textId="77777777" w:rsidR="00284B78" w:rsidRDefault="00284B78" w:rsidP="00284B78">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t>Time</w:t>
            </w:r>
          </w:p>
        </w:tc>
        <w:tc>
          <w:tcPr>
            <w:tcW w:w="3870" w:type="dxa"/>
          </w:tcPr>
          <w:p w14:paraId="0E2CD0DE" w14:textId="77777777" w:rsidR="00284B78" w:rsidRDefault="00284B78" w:rsidP="00284B78">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t>Increased income, fulfillment of mission and goals.</w:t>
            </w:r>
          </w:p>
        </w:tc>
      </w:tr>
      <w:tr w:rsidR="00284B78" w14:paraId="467AE6A4" w14:textId="77777777" w:rsidTr="00284B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4" w:type="dxa"/>
          </w:tcPr>
          <w:p w14:paraId="32CD16E3" w14:textId="77777777" w:rsidR="00284B78" w:rsidRDefault="00284B78" w:rsidP="00284B78">
            <w:r>
              <w:t>Donors</w:t>
            </w:r>
          </w:p>
        </w:tc>
        <w:tc>
          <w:tcPr>
            <w:tcW w:w="2034" w:type="dxa"/>
          </w:tcPr>
          <w:p w14:paraId="00F3CCDF" w14:textId="77777777" w:rsidR="00284B78" w:rsidRDefault="00284B78" w:rsidP="00284B78">
            <w:pPr>
              <w:pStyle w:val="ListParagraph"/>
              <w:numPr>
                <w:ilvl w:val="0"/>
                <w:numId w:val="23"/>
              </w:numPr>
              <w:cnfStyle w:val="000000010000" w:firstRow="0" w:lastRow="0" w:firstColumn="0" w:lastColumn="0" w:oddVBand="0" w:evenVBand="0" w:oddHBand="0" w:evenHBand="1" w:firstRowFirstColumn="0" w:firstRowLastColumn="0" w:lastRowFirstColumn="0" w:lastRowLastColumn="0"/>
            </w:pPr>
            <w:r>
              <w:t>Funding</w:t>
            </w:r>
          </w:p>
        </w:tc>
        <w:tc>
          <w:tcPr>
            <w:tcW w:w="3870" w:type="dxa"/>
          </w:tcPr>
          <w:p w14:paraId="240748A7" w14:textId="77777777" w:rsidR="00284B78" w:rsidRDefault="00284B78" w:rsidP="00284B78">
            <w:pPr>
              <w:pStyle w:val="ListParagraph"/>
              <w:numPr>
                <w:ilvl w:val="0"/>
                <w:numId w:val="23"/>
              </w:numPr>
              <w:cnfStyle w:val="000000010000" w:firstRow="0" w:lastRow="0" w:firstColumn="0" w:lastColumn="0" w:oddVBand="0" w:evenVBand="0" w:oddHBand="0" w:evenHBand="1" w:firstRowFirstColumn="0" w:firstRowLastColumn="0" w:lastRowFirstColumn="0" w:lastRowLastColumn="0"/>
            </w:pPr>
            <w:r>
              <w:t>Measurable impact</w:t>
            </w:r>
          </w:p>
        </w:tc>
      </w:tr>
      <w:tr w:rsidR="00284B78" w14:paraId="4DBBA2F4" w14:textId="77777777" w:rsidTr="00284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4" w:type="dxa"/>
          </w:tcPr>
          <w:p w14:paraId="73EEFADA" w14:textId="77777777" w:rsidR="00284B78" w:rsidRDefault="00284B78" w:rsidP="00284B78">
            <w:r>
              <w:t>Women Entrepreneurs</w:t>
            </w:r>
          </w:p>
        </w:tc>
        <w:tc>
          <w:tcPr>
            <w:tcW w:w="2034" w:type="dxa"/>
          </w:tcPr>
          <w:p w14:paraId="321A7A7A" w14:textId="77777777" w:rsidR="00284B78" w:rsidRDefault="00284B78" w:rsidP="00284B78">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t>Time, needs, feedback</w:t>
            </w:r>
          </w:p>
        </w:tc>
        <w:tc>
          <w:tcPr>
            <w:tcW w:w="3870" w:type="dxa"/>
          </w:tcPr>
          <w:p w14:paraId="3CD968C5" w14:textId="77777777" w:rsidR="00284B78" w:rsidRDefault="00284B78" w:rsidP="00284B78">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t>Income generation</w:t>
            </w:r>
          </w:p>
          <w:p w14:paraId="7B952E38" w14:textId="77777777" w:rsidR="00284B78" w:rsidRDefault="00284B78" w:rsidP="00284B78">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t>Sense of community</w:t>
            </w:r>
          </w:p>
          <w:p w14:paraId="251B26B0" w14:textId="77777777" w:rsidR="00284B78" w:rsidRDefault="00284B78" w:rsidP="00284B78">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t>Purpose</w:t>
            </w:r>
          </w:p>
          <w:p w14:paraId="1DA7E9A8" w14:textId="77777777" w:rsidR="00284B78" w:rsidRDefault="00284B78" w:rsidP="00284B78">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t>Self-esteem</w:t>
            </w:r>
          </w:p>
        </w:tc>
      </w:tr>
      <w:tr w:rsidR="00284B78" w14:paraId="6695B5FF" w14:textId="77777777" w:rsidTr="00284B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4" w:type="dxa"/>
          </w:tcPr>
          <w:p w14:paraId="32674B13" w14:textId="77777777" w:rsidR="00284B78" w:rsidRDefault="00284B78" w:rsidP="00284B78">
            <w:r>
              <w:t xml:space="preserve">Community Organizations </w:t>
            </w:r>
          </w:p>
        </w:tc>
        <w:tc>
          <w:tcPr>
            <w:tcW w:w="2034" w:type="dxa"/>
          </w:tcPr>
          <w:p w14:paraId="3FB7E8FA" w14:textId="77777777" w:rsidR="00284B78" w:rsidRDefault="00284B78" w:rsidP="00284B78">
            <w:pPr>
              <w:pStyle w:val="ListParagraph"/>
              <w:numPr>
                <w:ilvl w:val="0"/>
                <w:numId w:val="25"/>
              </w:numPr>
              <w:cnfStyle w:val="000000010000" w:firstRow="0" w:lastRow="0" w:firstColumn="0" w:lastColumn="0" w:oddVBand="0" w:evenVBand="0" w:oddHBand="0" w:evenHBand="1" w:firstRowFirstColumn="0" w:firstRowLastColumn="0" w:lastRowFirstColumn="0" w:lastRowLastColumn="0"/>
            </w:pPr>
            <w:r>
              <w:t>Efficient delivery of tools, resources, skills</w:t>
            </w:r>
          </w:p>
          <w:p w14:paraId="0D7186D4" w14:textId="77777777" w:rsidR="00284B78" w:rsidRDefault="00284B78" w:rsidP="00284B78">
            <w:pPr>
              <w:pStyle w:val="ListParagraph"/>
              <w:numPr>
                <w:ilvl w:val="0"/>
                <w:numId w:val="25"/>
              </w:numPr>
              <w:cnfStyle w:val="000000010000" w:firstRow="0" w:lastRow="0" w:firstColumn="0" w:lastColumn="0" w:oddVBand="0" w:evenVBand="0" w:oddHBand="0" w:evenHBand="1" w:firstRowFirstColumn="0" w:firstRowLastColumn="0" w:lastRowFirstColumn="0" w:lastRowLastColumn="0"/>
            </w:pPr>
            <w:r>
              <w:t>Community support</w:t>
            </w:r>
          </w:p>
        </w:tc>
        <w:tc>
          <w:tcPr>
            <w:tcW w:w="3870" w:type="dxa"/>
          </w:tcPr>
          <w:p w14:paraId="574E3BD8" w14:textId="77777777" w:rsidR="00284B78" w:rsidRDefault="00284B78" w:rsidP="00284B78">
            <w:pPr>
              <w:pStyle w:val="ListParagraph"/>
              <w:numPr>
                <w:ilvl w:val="0"/>
                <w:numId w:val="25"/>
              </w:numPr>
              <w:cnfStyle w:val="000000010000" w:firstRow="0" w:lastRow="0" w:firstColumn="0" w:lastColumn="0" w:oddVBand="0" w:evenVBand="0" w:oddHBand="0" w:evenHBand="1" w:firstRowFirstColumn="0" w:firstRowLastColumn="0" w:lastRowFirstColumn="0" w:lastRowLastColumn="0"/>
            </w:pPr>
            <w:r>
              <w:t>Financial rewards</w:t>
            </w:r>
          </w:p>
          <w:p w14:paraId="6F5ABC96" w14:textId="77777777" w:rsidR="00284B78" w:rsidRDefault="00284B78" w:rsidP="00284B78">
            <w:pPr>
              <w:pStyle w:val="ListParagraph"/>
              <w:numPr>
                <w:ilvl w:val="0"/>
                <w:numId w:val="25"/>
              </w:numPr>
              <w:cnfStyle w:val="000000010000" w:firstRow="0" w:lastRow="0" w:firstColumn="0" w:lastColumn="0" w:oddVBand="0" w:evenVBand="0" w:oddHBand="0" w:evenHBand="1" w:firstRowFirstColumn="0" w:firstRowLastColumn="0" w:lastRowFirstColumn="0" w:lastRowLastColumn="0"/>
            </w:pPr>
            <w:r>
              <w:t>Prestige</w:t>
            </w:r>
          </w:p>
          <w:p w14:paraId="0701AEA5" w14:textId="33036FC5" w:rsidR="00284B78" w:rsidRDefault="00284B78" w:rsidP="00284B78">
            <w:pPr>
              <w:pStyle w:val="ListParagraph"/>
              <w:numPr>
                <w:ilvl w:val="0"/>
                <w:numId w:val="25"/>
              </w:numPr>
              <w:cnfStyle w:val="000000010000" w:firstRow="0" w:lastRow="0" w:firstColumn="0" w:lastColumn="0" w:oddVBand="0" w:evenVBand="0" w:oddHBand="0" w:evenHBand="1" w:firstRowFirstColumn="0" w:firstRowLastColumn="0" w:lastRowFirstColumn="0" w:lastRowLastColumn="0"/>
            </w:pPr>
            <w:r>
              <w:t xml:space="preserve">Community status </w:t>
            </w:r>
          </w:p>
        </w:tc>
      </w:tr>
    </w:tbl>
    <w:p w14:paraId="7E880825" w14:textId="6D3C72E4" w:rsidR="00C22984" w:rsidRPr="00C22984" w:rsidRDefault="00C22984" w:rsidP="00284B78">
      <w:pPr>
        <w:pStyle w:val="ListParagraph"/>
      </w:pPr>
    </w:p>
    <w:p w14:paraId="39E650F8" w14:textId="10384F36" w:rsidR="00DA12D0" w:rsidRDefault="0011718F" w:rsidP="00C22984">
      <w:pPr>
        <w:pStyle w:val="Heading2"/>
      </w:pPr>
      <w:r>
        <w:t>Step 7</w:t>
      </w:r>
      <w:r w:rsidR="00C22984">
        <w:t>: Develop an Evaluation Method</w:t>
      </w:r>
      <w:r w:rsidR="00DA12D0">
        <w:t xml:space="preserve">: </w:t>
      </w:r>
    </w:p>
    <w:p w14:paraId="7E8974E1" w14:textId="0A9158EE" w:rsidR="00C22984" w:rsidRDefault="00C22984" w:rsidP="00C22984">
      <w:pPr>
        <w:pStyle w:val="ListParagraph"/>
        <w:numPr>
          <w:ilvl w:val="0"/>
          <w:numId w:val="16"/>
        </w:numPr>
      </w:pPr>
      <w:r>
        <w:t>Ensure you have a follow-up survey or questionnaire that evaluates whether the goals were accomplished and the main points were communicated effectively to the participants.</w:t>
      </w:r>
    </w:p>
    <w:p w14:paraId="111043A0" w14:textId="5FC842C8" w:rsidR="0087146C" w:rsidRPr="0011718F" w:rsidRDefault="00C22984" w:rsidP="0011718F">
      <w:pPr>
        <w:pStyle w:val="ListParagraph"/>
        <w:numPr>
          <w:ilvl w:val="0"/>
          <w:numId w:val="16"/>
        </w:numPr>
      </w:pPr>
      <w:r>
        <w:t>Provide an opportunity for f</w:t>
      </w:r>
      <w:bookmarkStart w:id="0" w:name="_GoBack"/>
      <w:bookmarkEnd w:id="0"/>
      <w:r>
        <w:t>eedback and improvemen</w:t>
      </w:r>
      <w:r w:rsidR="00181983">
        <w:t>t. Make sure all stakeholder</w:t>
      </w:r>
      <w:r w:rsidR="00284B78">
        <w:t>s</w:t>
      </w:r>
      <w:r w:rsidR="00181983">
        <w:t xml:space="preserve"> are</w:t>
      </w:r>
      <w:r w:rsidR="00284B78">
        <w:t xml:space="preserve"> not only included in the decisions prior to workshop but in the follow-up process as well.</w:t>
      </w:r>
    </w:p>
    <w:sectPr w:rsidR="0087146C" w:rsidRPr="0011718F" w:rsidSect="001B1FD5">
      <w:headerReference w:type="even" r:id="rId12"/>
      <w:headerReference w:type="default" r:id="rId13"/>
      <w:footerReference w:type="default" r:id="rId14"/>
      <w:headerReference w:type="first" r:id="rId15"/>
      <w:footerReference w:type="first" r:id="rId16"/>
      <w:pgSz w:w="12240" w:h="15840" w:code="1"/>
      <w:pgMar w:top="1800" w:right="2160" w:bottom="1440" w:left="2160" w:header="180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2F744" w14:textId="77777777" w:rsidR="00E57B4A" w:rsidRDefault="00E57B4A">
      <w:pPr>
        <w:spacing w:line="240" w:lineRule="auto"/>
      </w:pPr>
      <w:r>
        <w:separator/>
      </w:r>
    </w:p>
  </w:endnote>
  <w:endnote w:type="continuationSeparator" w:id="0">
    <w:p w14:paraId="635DC004" w14:textId="77777777" w:rsidR="00E57B4A" w:rsidRDefault="00E57B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auto"/>
    <w:pitch w:val="variable"/>
    <w:sig w:usb0="00000003" w:usb1="00000000" w:usb2="00000000" w:usb3="00000000" w:csb0="00000001" w:csb1="00000000"/>
  </w:font>
  <w:font w:name="メイリオ">
    <w:charset w:val="4E"/>
    <w:family w:val="auto"/>
    <w:pitch w:val="variable"/>
    <w:sig w:usb0="E10102FF" w:usb1="EAC7FFFF" w:usb2="0001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57596" w14:textId="77777777" w:rsidR="00E57B4A" w:rsidRDefault="00E57B4A">
    <w:pPr>
      <w:pStyle w:val="Footer"/>
    </w:pPr>
    <w:r>
      <w:t>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DD990" w14:textId="5E4237BE" w:rsidR="00E57B4A" w:rsidRDefault="00E57B4A" w:rsidP="00720A4C">
    <w:pPr>
      <w:pStyle w:val="Footer-first"/>
    </w:pPr>
    <w:r>
      <w:t xml:space="preserve">               Phone: 503.791.1106 E-Mail: </w:t>
    </w:r>
    <w:hyperlink r:id="rId1" w:history="1">
      <w:r w:rsidRPr="0010124F">
        <w:rPr>
          <w:rStyle w:val="Hyperlink"/>
        </w:rPr>
        <w:t>skc52@cornell.edu</w:t>
      </w:r>
    </w:hyperlink>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33EB4" w14:textId="77777777" w:rsidR="00E57B4A" w:rsidRDefault="00E57B4A">
      <w:pPr>
        <w:spacing w:line="240" w:lineRule="auto"/>
      </w:pPr>
      <w:r>
        <w:separator/>
      </w:r>
    </w:p>
  </w:footnote>
  <w:footnote w:type="continuationSeparator" w:id="0">
    <w:p w14:paraId="786B27A8" w14:textId="77777777" w:rsidR="00E57B4A" w:rsidRDefault="00E57B4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6C39C" w14:textId="77777777" w:rsidR="00E57B4A" w:rsidRDefault="00E57B4A">
    <w:pPr>
      <w:pStyle w:val="Header"/>
    </w:pPr>
  </w:p>
  <w:p w14:paraId="7D4B193A" w14:textId="77777777" w:rsidR="00E57B4A" w:rsidRDefault="00E57B4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HeaderTable"/>
      <w:tblW w:w="0" w:type="auto"/>
      <w:tblLook w:val="04A0" w:firstRow="1" w:lastRow="0" w:firstColumn="1" w:lastColumn="0" w:noHBand="0" w:noVBand="1"/>
    </w:tblPr>
    <w:tblGrid>
      <w:gridCol w:w="1711"/>
      <w:gridCol w:w="2653"/>
      <w:gridCol w:w="3071"/>
      <w:gridCol w:w="485"/>
    </w:tblGrid>
    <w:tr w:rsidR="00E57B4A" w14:paraId="0037DB22" w14:textId="77777777">
      <w:tc>
        <w:tcPr>
          <w:tcW w:w="2322" w:type="dxa"/>
        </w:tcPr>
        <w:p w14:paraId="1FCA5E49" w14:textId="77777777" w:rsidR="00E57B4A" w:rsidRDefault="00E57B4A">
          <w:pPr>
            <w:pStyle w:val="Date"/>
          </w:pPr>
          <w:r>
            <w:t>July 2012</w:t>
          </w:r>
        </w:p>
      </w:tc>
      <w:tc>
        <w:tcPr>
          <w:tcW w:w="3483" w:type="dxa"/>
        </w:tcPr>
        <w:p w14:paraId="318FE3B2" w14:textId="77777777" w:rsidR="00E57B4A" w:rsidRDefault="00E57B4A">
          <w:pPr>
            <w:pStyle w:val="Header-Continued"/>
          </w:pPr>
          <w:r>
            <w:t>Venture for America</w:t>
          </w:r>
        </w:p>
      </w:tc>
      <w:sdt>
        <w:sdtPr>
          <w:id w:val="32659646"/>
          <w:placeholder>
            <w:docPart w:val="04CEDDAB7FFA4D4B9B38025ECCFF29BC"/>
          </w:placeholder>
        </w:sdtPr>
        <w:sdtEndPr/>
        <w:sdtContent>
          <w:tc>
            <w:tcPr>
              <w:tcW w:w="3825" w:type="dxa"/>
            </w:tcPr>
            <w:p w14:paraId="781F00F2" w14:textId="77777777" w:rsidR="00E57B4A" w:rsidRDefault="00E57B4A" w:rsidP="00387FC0">
              <w:pPr>
                <w:pStyle w:val="Subtitle"/>
              </w:pPr>
              <w:r>
                <w:t>Rural Revolutions</w:t>
              </w:r>
            </w:p>
          </w:tc>
        </w:sdtContent>
      </w:sdt>
      <w:tc>
        <w:tcPr>
          <w:tcW w:w="666" w:type="dxa"/>
        </w:tcPr>
        <w:p w14:paraId="58744996" w14:textId="77777777" w:rsidR="00E57B4A" w:rsidRDefault="00E57B4A" w:rsidP="00387FC0">
          <w:pPr>
            <w:pStyle w:val="Page"/>
            <w:jc w:val="left"/>
          </w:pPr>
          <w:r>
            <w:fldChar w:fldCharType="begin"/>
          </w:r>
          <w:r>
            <w:instrText xml:space="preserve"> page </w:instrText>
          </w:r>
          <w:r>
            <w:fldChar w:fldCharType="separate"/>
          </w:r>
          <w:r w:rsidR="004102B3">
            <w:rPr>
              <w:noProof/>
            </w:rPr>
            <w:t>2</w:t>
          </w:r>
          <w:r>
            <w:rPr>
              <w:noProof/>
            </w:rPr>
            <w:fldChar w:fldCharType="end"/>
          </w:r>
        </w:p>
      </w:tc>
    </w:tr>
  </w:tbl>
  <w:p w14:paraId="79DE6072" w14:textId="77777777" w:rsidR="00E57B4A" w:rsidRDefault="00E57B4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HeaderTable"/>
      <w:tblW w:w="5000" w:type="pct"/>
      <w:tblLook w:val="04A0" w:firstRow="1" w:lastRow="0" w:firstColumn="1" w:lastColumn="0" w:noHBand="0" w:noVBand="1"/>
    </w:tblPr>
    <w:tblGrid>
      <w:gridCol w:w="3960"/>
      <w:gridCol w:w="3960"/>
    </w:tblGrid>
    <w:tr w:rsidR="00E57B4A" w14:paraId="6AD0D0BF" w14:textId="77777777">
      <w:tc>
        <w:tcPr>
          <w:tcW w:w="2500" w:type="pct"/>
        </w:tcPr>
        <w:p w14:paraId="4E1CAF59" w14:textId="77777777" w:rsidR="00E57B4A" w:rsidRDefault="00E57B4A">
          <w:pPr>
            <w:pStyle w:val="Header-Left"/>
          </w:pPr>
        </w:p>
      </w:tc>
      <w:tc>
        <w:tcPr>
          <w:tcW w:w="2500" w:type="pct"/>
        </w:tcPr>
        <w:p w14:paraId="3D7FCC63" w14:textId="77777777" w:rsidR="00E57B4A" w:rsidRDefault="00E57B4A">
          <w:pPr>
            <w:pStyle w:val="Header-Right"/>
          </w:pPr>
        </w:p>
      </w:tc>
    </w:tr>
    <w:tr w:rsidR="00E57B4A" w14:paraId="07F0D403" w14:textId="77777777">
      <w:tc>
        <w:tcPr>
          <w:tcW w:w="2500" w:type="pct"/>
        </w:tcPr>
        <w:p w14:paraId="67E526F8" w14:textId="77777777" w:rsidR="00E57B4A" w:rsidRDefault="00E57B4A" w:rsidP="00D1217F">
          <w:pPr>
            <w:pStyle w:val="Header-Left"/>
          </w:pPr>
          <w:r>
            <w:t>Venture for America</w:t>
          </w:r>
        </w:p>
      </w:tc>
      <w:tc>
        <w:tcPr>
          <w:tcW w:w="2500" w:type="pct"/>
        </w:tcPr>
        <w:p w14:paraId="5D14F466" w14:textId="77777777" w:rsidR="00E57B4A" w:rsidRDefault="00E57B4A">
          <w:pPr>
            <w:pStyle w:val="Header-Right"/>
          </w:pPr>
        </w:p>
      </w:tc>
    </w:tr>
  </w:tbl>
  <w:p w14:paraId="3D021A3B" w14:textId="77777777" w:rsidR="00E57B4A" w:rsidRDefault="00E57B4A">
    <w:pPr>
      <w:pStyle w:val="Spacebetween"/>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0CFA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1C200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0A245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5C6C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0664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69C14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AA665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1C660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190A790"/>
    <w:lvl w:ilvl="0">
      <w:start w:val="1"/>
      <w:numFmt w:val="decimal"/>
      <w:pStyle w:val="ListNumber"/>
      <w:lvlText w:val="%1."/>
      <w:lvlJc w:val="left"/>
      <w:pPr>
        <w:tabs>
          <w:tab w:val="num" w:pos="360"/>
        </w:tabs>
        <w:ind w:left="360" w:hanging="360"/>
      </w:pPr>
    </w:lvl>
  </w:abstractNum>
  <w:abstractNum w:abstractNumId="9">
    <w:nsid w:val="FFFFFF89"/>
    <w:multiLevelType w:val="singleLevel"/>
    <w:tmpl w:val="A788B4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F6799"/>
    <w:multiLevelType w:val="hybridMultilevel"/>
    <w:tmpl w:val="48A68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BB584D"/>
    <w:multiLevelType w:val="hybridMultilevel"/>
    <w:tmpl w:val="B9A2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C836D7"/>
    <w:multiLevelType w:val="hybridMultilevel"/>
    <w:tmpl w:val="9B70BC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7792931"/>
    <w:multiLevelType w:val="hybridMultilevel"/>
    <w:tmpl w:val="D61C97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46796A"/>
    <w:multiLevelType w:val="hybridMultilevel"/>
    <w:tmpl w:val="32CAC15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75A6D95"/>
    <w:multiLevelType w:val="hybridMultilevel"/>
    <w:tmpl w:val="971A2B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F27262D"/>
    <w:multiLevelType w:val="hybridMultilevel"/>
    <w:tmpl w:val="94B4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327603"/>
    <w:multiLevelType w:val="hybridMultilevel"/>
    <w:tmpl w:val="E5685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851255"/>
    <w:multiLevelType w:val="multilevel"/>
    <w:tmpl w:val="9B70BC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F46076D"/>
    <w:multiLevelType w:val="hybridMultilevel"/>
    <w:tmpl w:val="28BC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78607A"/>
    <w:multiLevelType w:val="hybridMultilevel"/>
    <w:tmpl w:val="0AE68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D90874"/>
    <w:multiLevelType w:val="hybridMultilevel"/>
    <w:tmpl w:val="5C1408D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620320B"/>
    <w:multiLevelType w:val="hybridMultilevel"/>
    <w:tmpl w:val="3C12E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7231BC"/>
    <w:multiLevelType w:val="hybridMultilevel"/>
    <w:tmpl w:val="AD08BF3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3A024C1"/>
    <w:multiLevelType w:val="hybridMultilevel"/>
    <w:tmpl w:val="66DA131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22"/>
  </w:num>
  <w:num w:numId="14">
    <w:abstractNumId w:val="20"/>
  </w:num>
  <w:num w:numId="15">
    <w:abstractNumId w:val="16"/>
  </w:num>
  <w:num w:numId="16">
    <w:abstractNumId w:val="19"/>
  </w:num>
  <w:num w:numId="17">
    <w:abstractNumId w:val="18"/>
  </w:num>
  <w:num w:numId="18">
    <w:abstractNumId w:val="17"/>
  </w:num>
  <w:num w:numId="19">
    <w:abstractNumId w:val="15"/>
  </w:num>
  <w:num w:numId="20">
    <w:abstractNumId w:val="10"/>
  </w:num>
  <w:num w:numId="21">
    <w:abstractNumId w:val="13"/>
  </w:num>
  <w:num w:numId="22">
    <w:abstractNumId w:val="21"/>
  </w:num>
  <w:num w:numId="23">
    <w:abstractNumId w:val="23"/>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652E15"/>
    <w:rsid w:val="000D5AAA"/>
    <w:rsid w:val="00107EDF"/>
    <w:rsid w:val="0011718F"/>
    <w:rsid w:val="001368CF"/>
    <w:rsid w:val="00181983"/>
    <w:rsid w:val="001B1FD5"/>
    <w:rsid w:val="001B58A9"/>
    <w:rsid w:val="00263163"/>
    <w:rsid w:val="00284B78"/>
    <w:rsid w:val="002B035D"/>
    <w:rsid w:val="002C00BB"/>
    <w:rsid w:val="002F27FF"/>
    <w:rsid w:val="00387FC0"/>
    <w:rsid w:val="003A6516"/>
    <w:rsid w:val="004102B3"/>
    <w:rsid w:val="00431760"/>
    <w:rsid w:val="00437078"/>
    <w:rsid w:val="004D38C2"/>
    <w:rsid w:val="005120FE"/>
    <w:rsid w:val="005305F8"/>
    <w:rsid w:val="005D4AE5"/>
    <w:rsid w:val="00652E15"/>
    <w:rsid w:val="00720A4C"/>
    <w:rsid w:val="00762BA7"/>
    <w:rsid w:val="007A3CD7"/>
    <w:rsid w:val="008060E3"/>
    <w:rsid w:val="0087146C"/>
    <w:rsid w:val="00891943"/>
    <w:rsid w:val="00912B90"/>
    <w:rsid w:val="00935B52"/>
    <w:rsid w:val="00937A23"/>
    <w:rsid w:val="00984600"/>
    <w:rsid w:val="00993686"/>
    <w:rsid w:val="00A60729"/>
    <w:rsid w:val="00B01107"/>
    <w:rsid w:val="00C22984"/>
    <w:rsid w:val="00D1217F"/>
    <w:rsid w:val="00D85F9F"/>
    <w:rsid w:val="00DA12D0"/>
    <w:rsid w:val="00DC65B3"/>
    <w:rsid w:val="00DF4D4E"/>
    <w:rsid w:val="00DF61E7"/>
    <w:rsid w:val="00E21D84"/>
    <w:rsid w:val="00E57B4A"/>
    <w:rsid w:val="00EA51B4"/>
    <w:rsid w:val="00EC412A"/>
    <w:rsid w:val="00EC52BD"/>
    <w:rsid w:val="00F34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03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1FD5"/>
    <w:pPr>
      <w:spacing w:line="300" w:lineRule="auto"/>
    </w:pPr>
    <w:rPr>
      <w:color w:val="595959" w:themeColor="text1" w:themeTint="A6"/>
      <w:sz w:val="20"/>
    </w:rPr>
  </w:style>
  <w:style w:type="paragraph" w:styleId="Heading1">
    <w:name w:val="heading 1"/>
    <w:basedOn w:val="Normal"/>
    <w:next w:val="Normal"/>
    <w:link w:val="Heading1Char"/>
    <w:rsid w:val="001B1FD5"/>
    <w:pPr>
      <w:keepNext/>
      <w:keepLines/>
      <w:spacing w:before="960" w:after="240" w:line="240" w:lineRule="auto"/>
      <w:outlineLvl w:val="0"/>
    </w:pPr>
    <w:rPr>
      <w:rFonts w:asciiTheme="majorHAnsi" w:eastAsiaTheme="majorEastAsia" w:hAnsiTheme="majorHAnsi" w:cstheme="majorBidi"/>
      <w:bCs/>
      <w:sz w:val="32"/>
      <w:szCs w:val="36"/>
    </w:rPr>
  </w:style>
  <w:style w:type="paragraph" w:styleId="Heading2">
    <w:name w:val="heading 2"/>
    <w:basedOn w:val="Normal"/>
    <w:next w:val="Normal"/>
    <w:link w:val="Heading2Char"/>
    <w:unhideWhenUsed/>
    <w:qFormat/>
    <w:rsid w:val="001B1FD5"/>
    <w:pPr>
      <w:keepNext/>
      <w:keepLines/>
      <w:spacing w:before="200"/>
      <w:outlineLvl w:val="1"/>
    </w:pPr>
    <w:rPr>
      <w:rFonts w:asciiTheme="majorHAnsi" w:eastAsiaTheme="majorEastAsia" w:hAnsiTheme="majorHAnsi" w:cstheme="majorBidi"/>
      <w:b/>
      <w:bCs/>
      <w:color w:val="C66951" w:themeColor="accent1"/>
      <w:sz w:val="26"/>
      <w:szCs w:val="26"/>
    </w:rPr>
  </w:style>
  <w:style w:type="paragraph" w:styleId="Heading3">
    <w:name w:val="heading 3"/>
    <w:basedOn w:val="Normal"/>
    <w:next w:val="Normal"/>
    <w:link w:val="Heading3Char"/>
    <w:semiHidden/>
    <w:unhideWhenUsed/>
    <w:qFormat/>
    <w:rsid w:val="001B1FD5"/>
    <w:pPr>
      <w:keepNext/>
      <w:keepLines/>
      <w:spacing w:before="200"/>
      <w:outlineLvl w:val="2"/>
    </w:pPr>
    <w:rPr>
      <w:rFonts w:asciiTheme="majorHAnsi" w:eastAsiaTheme="majorEastAsia" w:hAnsiTheme="majorHAnsi" w:cstheme="majorBidi"/>
      <w:b/>
      <w:bCs/>
      <w:color w:val="C66951" w:themeColor="accent1"/>
    </w:rPr>
  </w:style>
  <w:style w:type="paragraph" w:styleId="Heading4">
    <w:name w:val="heading 4"/>
    <w:basedOn w:val="Normal"/>
    <w:next w:val="Normal"/>
    <w:link w:val="Heading4Char"/>
    <w:semiHidden/>
    <w:unhideWhenUsed/>
    <w:qFormat/>
    <w:rsid w:val="001B1FD5"/>
    <w:pPr>
      <w:keepNext/>
      <w:keepLines/>
      <w:spacing w:before="200"/>
      <w:outlineLvl w:val="3"/>
    </w:pPr>
    <w:rPr>
      <w:rFonts w:asciiTheme="majorHAnsi" w:eastAsiaTheme="majorEastAsia" w:hAnsiTheme="majorHAnsi" w:cstheme="majorBidi"/>
      <w:b/>
      <w:bCs/>
      <w:i/>
      <w:iCs/>
      <w:color w:val="C66951" w:themeColor="accent1"/>
    </w:rPr>
  </w:style>
  <w:style w:type="paragraph" w:styleId="Heading5">
    <w:name w:val="heading 5"/>
    <w:basedOn w:val="Normal"/>
    <w:next w:val="Normal"/>
    <w:link w:val="Heading5Char"/>
    <w:semiHidden/>
    <w:unhideWhenUsed/>
    <w:qFormat/>
    <w:rsid w:val="001B1FD5"/>
    <w:pPr>
      <w:keepNext/>
      <w:keepLines/>
      <w:spacing w:before="200"/>
      <w:outlineLvl w:val="4"/>
    </w:pPr>
    <w:rPr>
      <w:rFonts w:asciiTheme="majorHAnsi" w:eastAsiaTheme="majorEastAsia" w:hAnsiTheme="majorHAnsi" w:cstheme="majorBidi"/>
      <w:color w:val="683022" w:themeColor="accent1" w:themeShade="7F"/>
    </w:rPr>
  </w:style>
  <w:style w:type="paragraph" w:styleId="Heading6">
    <w:name w:val="heading 6"/>
    <w:basedOn w:val="Normal"/>
    <w:next w:val="Normal"/>
    <w:link w:val="Heading6Char"/>
    <w:semiHidden/>
    <w:unhideWhenUsed/>
    <w:qFormat/>
    <w:rsid w:val="001B1FD5"/>
    <w:pPr>
      <w:keepNext/>
      <w:keepLines/>
      <w:spacing w:before="200"/>
      <w:outlineLvl w:val="5"/>
    </w:pPr>
    <w:rPr>
      <w:rFonts w:asciiTheme="majorHAnsi" w:eastAsiaTheme="majorEastAsia" w:hAnsiTheme="majorHAnsi" w:cstheme="majorBidi"/>
      <w:i/>
      <w:iCs/>
      <w:color w:val="683022" w:themeColor="accent1" w:themeShade="7F"/>
    </w:rPr>
  </w:style>
  <w:style w:type="paragraph" w:styleId="Heading7">
    <w:name w:val="heading 7"/>
    <w:basedOn w:val="Normal"/>
    <w:next w:val="Normal"/>
    <w:link w:val="Heading7Char"/>
    <w:semiHidden/>
    <w:unhideWhenUsed/>
    <w:qFormat/>
    <w:rsid w:val="001B1FD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B1FD5"/>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1B1FD5"/>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1FD5"/>
    <w:rPr>
      <w:rFonts w:asciiTheme="majorHAnsi" w:eastAsiaTheme="majorEastAsia" w:hAnsiTheme="majorHAnsi" w:cstheme="majorBidi"/>
      <w:bCs/>
      <w:color w:val="595959" w:themeColor="text1" w:themeTint="A6"/>
      <w:sz w:val="32"/>
      <w:szCs w:val="36"/>
    </w:rPr>
  </w:style>
  <w:style w:type="paragraph" w:styleId="Subtitle">
    <w:name w:val="Subtitle"/>
    <w:basedOn w:val="Normal"/>
    <w:next w:val="Normal"/>
    <w:link w:val="SubtitleChar"/>
    <w:rsid w:val="001B1FD5"/>
    <w:pPr>
      <w:numPr>
        <w:ilvl w:val="1"/>
      </w:numPr>
      <w:spacing w:after="40"/>
      <w:jc w:val="right"/>
    </w:pPr>
    <w:rPr>
      <w:rFonts w:asciiTheme="majorHAnsi" w:eastAsiaTheme="majorEastAsia" w:hAnsiTheme="majorHAnsi" w:cstheme="majorBidi"/>
      <w:iCs/>
      <w:color w:val="373B27" w:themeColor="background2" w:themeShade="40"/>
      <w:spacing w:val="15"/>
      <w:sz w:val="24"/>
      <w:szCs w:val="24"/>
    </w:rPr>
  </w:style>
  <w:style w:type="character" w:customStyle="1" w:styleId="SubtitleChar">
    <w:name w:val="Subtitle Char"/>
    <w:basedOn w:val="DefaultParagraphFont"/>
    <w:link w:val="Subtitle"/>
    <w:rsid w:val="001B1FD5"/>
    <w:rPr>
      <w:rFonts w:asciiTheme="majorHAnsi" w:eastAsiaTheme="majorEastAsia" w:hAnsiTheme="majorHAnsi" w:cstheme="majorBidi"/>
      <w:iCs/>
      <w:color w:val="373B27" w:themeColor="background2" w:themeShade="40"/>
      <w:spacing w:val="15"/>
      <w:sz w:val="24"/>
      <w:szCs w:val="24"/>
    </w:rPr>
  </w:style>
  <w:style w:type="paragraph" w:styleId="Header">
    <w:name w:val="header"/>
    <w:basedOn w:val="Normal"/>
    <w:link w:val="HeaderChar"/>
    <w:uiPriority w:val="99"/>
    <w:rsid w:val="001B1FD5"/>
    <w:pPr>
      <w:spacing w:after="320" w:line="240" w:lineRule="auto"/>
    </w:pPr>
    <w:rPr>
      <w:color w:val="C66951" w:themeColor="accent1"/>
      <w:sz w:val="36"/>
      <w:szCs w:val="36"/>
    </w:rPr>
  </w:style>
  <w:style w:type="character" w:customStyle="1" w:styleId="HeaderChar">
    <w:name w:val="Header Char"/>
    <w:basedOn w:val="DefaultParagraphFont"/>
    <w:link w:val="Header"/>
    <w:uiPriority w:val="99"/>
    <w:rsid w:val="001B1FD5"/>
    <w:rPr>
      <w:color w:val="C66951" w:themeColor="accent1"/>
      <w:sz w:val="36"/>
      <w:szCs w:val="36"/>
    </w:rPr>
  </w:style>
  <w:style w:type="paragraph" w:styleId="Footer">
    <w:name w:val="footer"/>
    <w:basedOn w:val="Normal"/>
    <w:link w:val="FooterChar"/>
    <w:rsid w:val="001B1FD5"/>
    <w:pPr>
      <w:pBdr>
        <w:top w:val="dotted" w:sz="4" w:space="10" w:color="595959" w:themeColor="text1" w:themeTint="A6"/>
      </w:pBdr>
      <w:tabs>
        <w:tab w:val="center" w:pos="4680"/>
        <w:tab w:val="right" w:pos="9360"/>
      </w:tabs>
      <w:spacing w:before="120" w:line="240" w:lineRule="auto"/>
      <w:jc w:val="center"/>
    </w:pPr>
    <w:rPr>
      <w:sz w:val="16"/>
      <w:szCs w:val="16"/>
    </w:rPr>
  </w:style>
  <w:style w:type="character" w:customStyle="1" w:styleId="FooterChar">
    <w:name w:val="Footer Char"/>
    <w:basedOn w:val="DefaultParagraphFont"/>
    <w:link w:val="Footer"/>
    <w:rsid w:val="001B1FD5"/>
    <w:rPr>
      <w:color w:val="595959" w:themeColor="text1" w:themeTint="A6"/>
      <w:sz w:val="16"/>
      <w:szCs w:val="16"/>
    </w:rPr>
  </w:style>
  <w:style w:type="paragraph" w:styleId="Title">
    <w:name w:val="Title"/>
    <w:basedOn w:val="Normal"/>
    <w:next w:val="Normal"/>
    <w:link w:val="TitleChar"/>
    <w:rsid w:val="001B1FD5"/>
    <w:pPr>
      <w:spacing w:line="240" w:lineRule="auto"/>
      <w:jc w:val="center"/>
    </w:pPr>
    <w:rPr>
      <w:rFonts w:asciiTheme="majorHAnsi" w:eastAsiaTheme="majorEastAsia" w:hAnsiTheme="majorHAnsi" w:cstheme="majorBidi"/>
      <w:color w:val="FFFFFF" w:themeColor="background1"/>
      <w:spacing w:val="5"/>
      <w:kern w:val="28"/>
      <w:sz w:val="56"/>
      <w:szCs w:val="100"/>
    </w:rPr>
  </w:style>
  <w:style w:type="character" w:customStyle="1" w:styleId="TitleChar">
    <w:name w:val="Title Char"/>
    <w:basedOn w:val="DefaultParagraphFont"/>
    <w:link w:val="Title"/>
    <w:rsid w:val="001B1FD5"/>
    <w:rPr>
      <w:rFonts w:asciiTheme="majorHAnsi" w:eastAsiaTheme="majorEastAsia" w:hAnsiTheme="majorHAnsi" w:cstheme="majorBidi"/>
      <w:color w:val="FFFFFF" w:themeColor="background1"/>
      <w:spacing w:val="5"/>
      <w:kern w:val="28"/>
      <w:sz w:val="56"/>
      <w:szCs w:val="100"/>
    </w:rPr>
  </w:style>
  <w:style w:type="paragraph" w:styleId="BodyText">
    <w:name w:val="Body Text"/>
    <w:basedOn w:val="Normal"/>
    <w:link w:val="BodyTextChar"/>
    <w:rsid w:val="001B1FD5"/>
    <w:pPr>
      <w:spacing w:after="200"/>
      <w:jc w:val="both"/>
    </w:pPr>
  </w:style>
  <w:style w:type="table" w:customStyle="1" w:styleId="FinancialTable">
    <w:name w:val="Financial Table"/>
    <w:basedOn w:val="TableNormal"/>
    <w:rsid w:val="001B1FD5"/>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C66951" w:themeFill="accent1"/>
        <w:vAlign w:val="bottom"/>
      </w:tcPr>
    </w:tblStylePr>
    <w:tblStylePr w:type="lastRow">
      <w:rPr>
        <w:color w:val="FFFFFF" w:themeColor="background1"/>
      </w:rPr>
      <w:tblPr/>
      <w:tcPr>
        <w:tcBorders>
          <w:top w:val="dotted" w:sz="4" w:space="0" w:color="C66951" w:themeColor="accent1"/>
        </w:tcBorders>
      </w:tcPr>
    </w:tblStylePr>
    <w:tblStylePr w:type="band2Horz">
      <w:tblPr/>
      <w:tcPr>
        <w:shd w:val="clear" w:color="auto" w:fill="E1E3E5" w:themeFill="accent6" w:themeFillTint="33"/>
      </w:tcPr>
    </w:tblStylePr>
  </w:style>
  <w:style w:type="paragraph" w:customStyle="1" w:styleId="TableText-Left">
    <w:name w:val="Table Text - Left"/>
    <w:basedOn w:val="Normal"/>
    <w:rsid w:val="001B1FD5"/>
    <w:pPr>
      <w:spacing w:before="60" w:after="60" w:line="240" w:lineRule="auto"/>
    </w:pPr>
    <w:rPr>
      <w:sz w:val="16"/>
      <w:szCs w:val="18"/>
    </w:rPr>
  </w:style>
  <w:style w:type="paragraph" w:customStyle="1" w:styleId="TableText-Decimal">
    <w:name w:val="Table Text - Decimal"/>
    <w:basedOn w:val="Normal"/>
    <w:rsid w:val="001B1FD5"/>
    <w:pPr>
      <w:tabs>
        <w:tab w:val="decimal" w:pos="612"/>
      </w:tabs>
      <w:spacing w:before="60" w:after="60" w:line="240" w:lineRule="auto"/>
    </w:pPr>
    <w:rPr>
      <w:sz w:val="16"/>
      <w:szCs w:val="18"/>
    </w:rPr>
  </w:style>
  <w:style w:type="paragraph" w:customStyle="1" w:styleId="TableText-Right">
    <w:name w:val="Table Text - Right"/>
    <w:basedOn w:val="Normal"/>
    <w:rsid w:val="001B1FD5"/>
    <w:pPr>
      <w:spacing w:before="60" w:after="60" w:line="240" w:lineRule="auto"/>
      <w:jc w:val="right"/>
    </w:pPr>
    <w:rPr>
      <w:sz w:val="18"/>
      <w:szCs w:val="18"/>
    </w:rPr>
  </w:style>
  <w:style w:type="paragraph" w:customStyle="1" w:styleId="TableHeading-Left">
    <w:name w:val="Table Heading - Left"/>
    <w:basedOn w:val="Normal"/>
    <w:rsid w:val="001B1FD5"/>
    <w:pPr>
      <w:spacing w:before="60" w:after="20" w:line="240" w:lineRule="auto"/>
    </w:pPr>
    <w:rPr>
      <w:color w:val="FFFFFF" w:themeColor="background1"/>
      <w:sz w:val="16"/>
      <w:szCs w:val="18"/>
    </w:rPr>
  </w:style>
  <w:style w:type="paragraph" w:customStyle="1" w:styleId="TableHeading-Center">
    <w:name w:val="Table Heading - Center"/>
    <w:basedOn w:val="Normal"/>
    <w:rsid w:val="001B1FD5"/>
    <w:pPr>
      <w:spacing w:before="60" w:after="20" w:line="240" w:lineRule="auto"/>
      <w:jc w:val="center"/>
    </w:pPr>
    <w:rPr>
      <w:color w:val="FFFFFF" w:themeColor="background1"/>
      <w:sz w:val="16"/>
      <w:szCs w:val="18"/>
    </w:rPr>
  </w:style>
  <w:style w:type="table" w:customStyle="1" w:styleId="HeaderTable">
    <w:name w:val="Header Table"/>
    <w:basedOn w:val="TableNormal"/>
    <w:rsid w:val="001B1FD5"/>
    <w:tblPr>
      <w:tblInd w:w="0" w:type="dxa"/>
      <w:tblBorders>
        <w:bottom w:val="dotted" w:sz="4" w:space="0" w:color="595959" w:themeColor="text1" w:themeTint="A6"/>
      </w:tblBorders>
      <w:tblCellMar>
        <w:top w:w="0" w:type="dxa"/>
        <w:left w:w="0" w:type="dxa"/>
        <w:bottom w:w="0" w:type="dxa"/>
        <w:right w:w="0" w:type="dxa"/>
      </w:tblCellMar>
    </w:tblPr>
    <w:tcPr>
      <w:vAlign w:val="bottom"/>
    </w:tcPr>
  </w:style>
  <w:style w:type="paragraph" w:customStyle="1" w:styleId="Header-Right">
    <w:name w:val="Header - Right"/>
    <w:basedOn w:val="Header"/>
    <w:rsid w:val="001B1FD5"/>
    <w:pPr>
      <w:spacing w:after="60"/>
      <w:jc w:val="right"/>
    </w:pPr>
    <w:rPr>
      <w:sz w:val="16"/>
    </w:rPr>
  </w:style>
  <w:style w:type="table" w:customStyle="1" w:styleId="CoverTable">
    <w:name w:val="Cover Table"/>
    <w:basedOn w:val="TableNormal"/>
    <w:rsid w:val="001B1FD5"/>
    <w:tblPr>
      <w:tblInd w:w="0" w:type="dxa"/>
      <w:tblCellMar>
        <w:top w:w="0" w:type="dxa"/>
        <w:left w:w="108" w:type="dxa"/>
        <w:bottom w:w="0" w:type="dxa"/>
        <w:right w:w="108" w:type="dxa"/>
      </w:tblCellMar>
    </w:tblPr>
    <w:tcPr>
      <w:shd w:val="clear" w:color="auto" w:fill="534949" w:themeFill="text2"/>
      <w:vAlign w:val="center"/>
    </w:tcPr>
  </w:style>
  <w:style w:type="paragraph" w:customStyle="1" w:styleId="Spacebetween">
    <w:name w:val="Space between"/>
    <w:basedOn w:val="Normal"/>
    <w:rsid w:val="001B1FD5"/>
    <w:pPr>
      <w:spacing w:line="120" w:lineRule="exact"/>
    </w:pPr>
  </w:style>
  <w:style w:type="paragraph" w:customStyle="1" w:styleId="Header-Left">
    <w:name w:val="Header-Left"/>
    <w:basedOn w:val="Header"/>
    <w:rsid w:val="001B1FD5"/>
    <w:pPr>
      <w:spacing w:after="60"/>
    </w:pPr>
  </w:style>
  <w:style w:type="paragraph" w:styleId="Date">
    <w:name w:val="Date"/>
    <w:basedOn w:val="Normal"/>
    <w:next w:val="Normal"/>
    <w:link w:val="DateChar"/>
    <w:rsid w:val="001B1FD5"/>
    <w:pPr>
      <w:spacing w:after="40"/>
    </w:pPr>
    <w:rPr>
      <w:sz w:val="18"/>
    </w:rPr>
  </w:style>
  <w:style w:type="character" w:customStyle="1" w:styleId="DateChar">
    <w:name w:val="Date Char"/>
    <w:basedOn w:val="DefaultParagraphFont"/>
    <w:link w:val="Date"/>
    <w:rsid w:val="001B1FD5"/>
    <w:rPr>
      <w:color w:val="595959" w:themeColor="text1" w:themeTint="A6"/>
      <w:sz w:val="18"/>
    </w:rPr>
  </w:style>
  <w:style w:type="paragraph" w:customStyle="1" w:styleId="Header-Continued">
    <w:name w:val="Header - Continued"/>
    <w:basedOn w:val="Normal"/>
    <w:rsid w:val="001B1FD5"/>
    <w:pPr>
      <w:spacing w:after="40"/>
    </w:pPr>
    <w:rPr>
      <w:color w:val="C66951" w:themeColor="accent1"/>
      <w:sz w:val="24"/>
      <w:szCs w:val="24"/>
    </w:rPr>
  </w:style>
  <w:style w:type="paragraph" w:customStyle="1" w:styleId="Page">
    <w:name w:val="Page"/>
    <w:basedOn w:val="Normal"/>
    <w:rsid w:val="001B1FD5"/>
    <w:pPr>
      <w:spacing w:after="40"/>
      <w:jc w:val="right"/>
    </w:pPr>
    <w:rPr>
      <w:sz w:val="18"/>
      <w:szCs w:val="18"/>
    </w:rPr>
  </w:style>
  <w:style w:type="character" w:customStyle="1" w:styleId="BodyTextChar">
    <w:name w:val="Body Text Char"/>
    <w:basedOn w:val="DefaultParagraphFont"/>
    <w:link w:val="BodyText"/>
    <w:rsid w:val="001B1FD5"/>
    <w:rPr>
      <w:color w:val="595959" w:themeColor="text1" w:themeTint="A6"/>
      <w:sz w:val="20"/>
    </w:rPr>
  </w:style>
  <w:style w:type="paragraph" w:styleId="BalloonText">
    <w:name w:val="Balloon Text"/>
    <w:basedOn w:val="Normal"/>
    <w:link w:val="BalloonTextChar"/>
    <w:semiHidden/>
    <w:unhideWhenUsed/>
    <w:rsid w:val="001B1FD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B1FD5"/>
    <w:rPr>
      <w:rFonts w:ascii="Tahoma" w:hAnsi="Tahoma" w:cs="Tahoma"/>
      <w:color w:val="595959" w:themeColor="text1" w:themeTint="A6"/>
      <w:sz w:val="16"/>
      <w:szCs w:val="16"/>
    </w:rPr>
  </w:style>
  <w:style w:type="character" w:styleId="PlaceholderText">
    <w:name w:val="Placeholder Text"/>
    <w:basedOn w:val="DefaultParagraphFont"/>
    <w:semiHidden/>
    <w:rsid w:val="001B1FD5"/>
    <w:rPr>
      <w:color w:val="808080"/>
    </w:rPr>
  </w:style>
  <w:style w:type="paragraph" w:styleId="Bibliography">
    <w:name w:val="Bibliography"/>
    <w:basedOn w:val="Normal"/>
    <w:next w:val="Normal"/>
    <w:semiHidden/>
    <w:unhideWhenUsed/>
    <w:rsid w:val="001B1FD5"/>
  </w:style>
  <w:style w:type="paragraph" w:styleId="BlockText">
    <w:name w:val="Block Text"/>
    <w:basedOn w:val="Normal"/>
    <w:semiHidden/>
    <w:unhideWhenUsed/>
    <w:rsid w:val="001B1FD5"/>
    <w:pPr>
      <w:pBdr>
        <w:top w:val="single" w:sz="2" w:space="10" w:color="C66951" w:themeColor="accent1" w:shadow="1"/>
        <w:left w:val="single" w:sz="2" w:space="10" w:color="C66951" w:themeColor="accent1" w:shadow="1"/>
        <w:bottom w:val="single" w:sz="2" w:space="10" w:color="C66951" w:themeColor="accent1" w:shadow="1"/>
        <w:right w:val="single" w:sz="2" w:space="10" w:color="C66951" w:themeColor="accent1" w:shadow="1"/>
      </w:pBdr>
      <w:ind w:left="1152" w:right="1152"/>
    </w:pPr>
    <w:rPr>
      <w:i/>
      <w:iCs/>
      <w:color w:val="C66951" w:themeColor="accent1"/>
    </w:rPr>
  </w:style>
  <w:style w:type="paragraph" w:styleId="BodyText2">
    <w:name w:val="Body Text 2"/>
    <w:basedOn w:val="Normal"/>
    <w:link w:val="BodyText2Char"/>
    <w:semiHidden/>
    <w:unhideWhenUsed/>
    <w:rsid w:val="001B1FD5"/>
    <w:pPr>
      <w:spacing w:after="120"/>
      <w:ind w:left="360"/>
    </w:pPr>
  </w:style>
  <w:style w:type="paragraph" w:styleId="BodyText3">
    <w:name w:val="Body Text 3"/>
    <w:basedOn w:val="Normal"/>
    <w:link w:val="BodyText3Char"/>
    <w:semiHidden/>
    <w:unhideWhenUsed/>
    <w:rsid w:val="001B1FD5"/>
    <w:pPr>
      <w:spacing w:after="120"/>
    </w:pPr>
    <w:rPr>
      <w:sz w:val="16"/>
      <w:szCs w:val="16"/>
    </w:rPr>
  </w:style>
  <w:style w:type="character" w:customStyle="1" w:styleId="BodyText3Char">
    <w:name w:val="Body Text 3 Char"/>
    <w:basedOn w:val="DefaultParagraphFont"/>
    <w:link w:val="BodyText3"/>
    <w:semiHidden/>
    <w:rsid w:val="001B1FD5"/>
    <w:rPr>
      <w:color w:val="595959" w:themeColor="text1" w:themeTint="A6"/>
      <w:sz w:val="16"/>
      <w:szCs w:val="16"/>
    </w:rPr>
  </w:style>
  <w:style w:type="paragraph" w:styleId="BodyTextFirstIndent">
    <w:name w:val="Body Text First Indent"/>
    <w:basedOn w:val="BodyText"/>
    <w:link w:val="BodyTextFirstIndentChar"/>
    <w:semiHidden/>
    <w:unhideWhenUsed/>
    <w:rsid w:val="001B1FD5"/>
    <w:pPr>
      <w:spacing w:after="0"/>
      <w:ind w:firstLine="360"/>
      <w:jc w:val="left"/>
    </w:pPr>
  </w:style>
  <w:style w:type="character" w:customStyle="1" w:styleId="BodyTextFirstIndentChar">
    <w:name w:val="Body Text First Indent Char"/>
    <w:basedOn w:val="BodyTextChar"/>
    <w:link w:val="BodyTextFirstIndent"/>
    <w:semiHidden/>
    <w:rsid w:val="001B1FD5"/>
    <w:rPr>
      <w:color w:val="595959" w:themeColor="text1" w:themeTint="A6"/>
      <w:sz w:val="20"/>
    </w:rPr>
  </w:style>
  <w:style w:type="character" w:customStyle="1" w:styleId="BodyText2Char">
    <w:name w:val="Body Text 2 Char"/>
    <w:basedOn w:val="DefaultParagraphFont"/>
    <w:link w:val="BodyText2"/>
    <w:semiHidden/>
    <w:rsid w:val="001B1FD5"/>
    <w:rPr>
      <w:color w:val="595959" w:themeColor="text1" w:themeTint="A6"/>
      <w:sz w:val="20"/>
    </w:rPr>
  </w:style>
  <w:style w:type="paragraph" w:styleId="BodyTextFirstIndent2">
    <w:name w:val="Body Text First Indent 2"/>
    <w:basedOn w:val="BodyText2"/>
    <w:link w:val="BodyTextFirstIndent2Char"/>
    <w:semiHidden/>
    <w:unhideWhenUsed/>
    <w:rsid w:val="001B1FD5"/>
    <w:pPr>
      <w:spacing w:after="0"/>
      <w:ind w:firstLine="360"/>
    </w:pPr>
  </w:style>
  <w:style w:type="character" w:customStyle="1" w:styleId="BodyTextFirstIndent2Char">
    <w:name w:val="Body Text First Indent 2 Char"/>
    <w:basedOn w:val="BodyText2Char"/>
    <w:link w:val="BodyTextFirstIndent2"/>
    <w:semiHidden/>
    <w:rsid w:val="001B1FD5"/>
    <w:rPr>
      <w:color w:val="595959" w:themeColor="text1" w:themeTint="A6"/>
      <w:sz w:val="20"/>
    </w:rPr>
  </w:style>
  <w:style w:type="paragraph" w:styleId="BodyTextIndent2">
    <w:name w:val="Body Text Indent 2"/>
    <w:basedOn w:val="Normal"/>
    <w:link w:val="BodyTextIndent2Char"/>
    <w:semiHidden/>
    <w:unhideWhenUsed/>
    <w:rsid w:val="001B1FD5"/>
    <w:pPr>
      <w:spacing w:after="120" w:line="480" w:lineRule="auto"/>
      <w:ind w:left="360"/>
    </w:pPr>
  </w:style>
  <w:style w:type="character" w:customStyle="1" w:styleId="BodyTextIndent2Char">
    <w:name w:val="Body Text Indent 2 Char"/>
    <w:basedOn w:val="DefaultParagraphFont"/>
    <w:link w:val="BodyTextIndent2"/>
    <w:semiHidden/>
    <w:rsid w:val="001B1FD5"/>
    <w:rPr>
      <w:color w:val="595959" w:themeColor="text1" w:themeTint="A6"/>
      <w:sz w:val="20"/>
    </w:rPr>
  </w:style>
  <w:style w:type="paragraph" w:styleId="BodyTextIndent3">
    <w:name w:val="Body Text Indent 3"/>
    <w:basedOn w:val="Normal"/>
    <w:link w:val="BodyTextIndent3Char"/>
    <w:semiHidden/>
    <w:unhideWhenUsed/>
    <w:rsid w:val="001B1FD5"/>
    <w:pPr>
      <w:spacing w:after="120"/>
      <w:ind w:left="360"/>
    </w:pPr>
    <w:rPr>
      <w:sz w:val="16"/>
      <w:szCs w:val="16"/>
    </w:rPr>
  </w:style>
  <w:style w:type="character" w:customStyle="1" w:styleId="BodyTextIndent3Char">
    <w:name w:val="Body Text Indent 3 Char"/>
    <w:basedOn w:val="DefaultParagraphFont"/>
    <w:link w:val="BodyTextIndent3"/>
    <w:semiHidden/>
    <w:rsid w:val="001B1FD5"/>
    <w:rPr>
      <w:color w:val="595959" w:themeColor="text1" w:themeTint="A6"/>
      <w:sz w:val="16"/>
      <w:szCs w:val="16"/>
    </w:rPr>
  </w:style>
  <w:style w:type="paragraph" w:styleId="Caption">
    <w:name w:val="caption"/>
    <w:basedOn w:val="Normal"/>
    <w:next w:val="Normal"/>
    <w:semiHidden/>
    <w:unhideWhenUsed/>
    <w:qFormat/>
    <w:rsid w:val="001B1FD5"/>
    <w:pPr>
      <w:spacing w:after="200" w:line="240" w:lineRule="auto"/>
    </w:pPr>
    <w:rPr>
      <w:b/>
      <w:bCs/>
      <w:color w:val="C66951" w:themeColor="accent1"/>
      <w:sz w:val="18"/>
      <w:szCs w:val="18"/>
    </w:rPr>
  </w:style>
  <w:style w:type="paragraph" w:styleId="Closing">
    <w:name w:val="Closing"/>
    <w:basedOn w:val="Normal"/>
    <w:link w:val="ClosingChar"/>
    <w:semiHidden/>
    <w:unhideWhenUsed/>
    <w:rsid w:val="001B1FD5"/>
    <w:pPr>
      <w:spacing w:line="240" w:lineRule="auto"/>
      <w:ind w:left="4320"/>
    </w:pPr>
  </w:style>
  <w:style w:type="character" w:customStyle="1" w:styleId="ClosingChar">
    <w:name w:val="Closing Char"/>
    <w:basedOn w:val="DefaultParagraphFont"/>
    <w:link w:val="Closing"/>
    <w:semiHidden/>
    <w:rsid w:val="001B1FD5"/>
    <w:rPr>
      <w:color w:val="595959" w:themeColor="text1" w:themeTint="A6"/>
      <w:sz w:val="20"/>
    </w:rPr>
  </w:style>
  <w:style w:type="paragraph" w:styleId="CommentText">
    <w:name w:val="annotation text"/>
    <w:basedOn w:val="Normal"/>
    <w:link w:val="CommentTextChar"/>
    <w:semiHidden/>
    <w:unhideWhenUsed/>
    <w:rsid w:val="001B1FD5"/>
    <w:pPr>
      <w:spacing w:line="240" w:lineRule="auto"/>
    </w:pPr>
    <w:rPr>
      <w:szCs w:val="20"/>
    </w:rPr>
  </w:style>
  <w:style w:type="character" w:customStyle="1" w:styleId="CommentTextChar">
    <w:name w:val="Comment Text Char"/>
    <w:basedOn w:val="DefaultParagraphFont"/>
    <w:link w:val="CommentText"/>
    <w:semiHidden/>
    <w:rsid w:val="001B1FD5"/>
    <w:rPr>
      <w:color w:val="595959" w:themeColor="text1" w:themeTint="A6"/>
      <w:sz w:val="20"/>
      <w:szCs w:val="20"/>
    </w:rPr>
  </w:style>
  <w:style w:type="paragraph" w:styleId="CommentSubject">
    <w:name w:val="annotation subject"/>
    <w:basedOn w:val="CommentText"/>
    <w:next w:val="CommentText"/>
    <w:link w:val="CommentSubjectChar"/>
    <w:semiHidden/>
    <w:unhideWhenUsed/>
    <w:rsid w:val="001B1FD5"/>
    <w:rPr>
      <w:b/>
      <w:bCs/>
    </w:rPr>
  </w:style>
  <w:style w:type="character" w:customStyle="1" w:styleId="CommentSubjectChar">
    <w:name w:val="Comment Subject Char"/>
    <w:basedOn w:val="CommentTextChar"/>
    <w:link w:val="CommentSubject"/>
    <w:semiHidden/>
    <w:rsid w:val="001B1FD5"/>
    <w:rPr>
      <w:b/>
      <w:bCs/>
      <w:color w:val="595959" w:themeColor="text1" w:themeTint="A6"/>
      <w:sz w:val="20"/>
      <w:szCs w:val="20"/>
    </w:rPr>
  </w:style>
  <w:style w:type="paragraph" w:styleId="DocumentMap">
    <w:name w:val="Document Map"/>
    <w:basedOn w:val="Normal"/>
    <w:link w:val="DocumentMapChar"/>
    <w:semiHidden/>
    <w:unhideWhenUsed/>
    <w:rsid w:val="001B1FD5"/>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1B1FD5"/>
    <w:rPr>
      <w:rFonts w:ascii="Tahoma" w:hAnsi="Tahoma" w:cs="Tahoma"/>
      <w:color w:val="595959" w:themeColor="text1" w:themeTint="A6"/>
      <w:sz w:val="16"/>
      <w:szCs w:val="16"/>
    </w:rPr>
  </w:style>
  <w:style w:type="paragraph" w:styleId="E-mailSignature">
    <w:name w:val="E-mail Signature"/>
    <w:basedOn w:val="Normal"/>
    <w:link w:val="E-mailSignatureChar"/>
    <w:semiHidden/>
    <w:unhideWhenUsed/>
    <w:rsid w:val="001B1FD5"/>
    <w:pPr>
      <w:spacing w:line="240" w:lineRule="auto"/>
    </w:pPr>
  </w:style>
  <w:style w:type="character" w:customStyle="1" w:styleId="E-mailSignatureChar">
    <w:name w:val="E-mail Signature Char"/>
    <w:basedOn w:val="DefaultParagraphFont"/>
    <w:link w:val="E-mailSignature"/>
    <w:semiHidden/>
    <w:rsid w:val="001B1FD5"/>
    <w:rPr>
      <w:color w:val="595959" w:themeColor="text1" w:themeTint="A6"/>
      <w:sz w:val="20"/>
    </w:rPr>
  </w:style>
  <w:style w:type="paragraph" w:styleId="EndnoteText">
    <w:name w:val="endnote text"/>
    <w:basedOn w:val="Normal"/>
    <w:link w:val="EndnoteTextChar"/>
    <w:semiHidden/>
    <w:unhideWhenUsed/>
    <w:rsid w:val="001B1FD5"/>
    <w:pPr>
      <w:spacing w:line="240" w:lineRule="auto"/>
    </w:pPr>
    <w:rPr>
      <w:szCs w:val="20"/>
    </w:rPr>
  </w:style>
  <w:style w:type="character" w:customStyle="1" w:styleId="EndnoteTextChar">
    <w:name w:val="Endnote Text Char"/>
    <w:basedOn w:val="DefaultParagraphFont"/>
    <w:link w:val="EndnoteText"/>
    <w:semiHidden/>
    <w:rsid w:val="001B1FD5"/>
    <w:rPr>
      <w:color w:val="595959" w:themeColor="text1" w:themeTint="A6"/>
      <w:sz w:val="20"/>
      <w:szCs w:val="20"/>
    </w:rPr>
  </w:style>
  <w:style w:type="paragraph" w:styleId="EnvelopeAddress">
    <w:name w:val="envelope address"/>
    <w:basedOn w:val="Normal"/>
    <w:semiHidden/>
    <w:unhideWhenUsed/>
    <w:rsid w:val="001B1FD5"/>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B1FD5"/>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1B1FD5"/>
    <w:pPr>
      <w:spacing w:line="240" w:lineRule="auto"/>
    </w:pPr>
    <w:rPr>
      <w:szCs w:val="20"/>
    </w:rPr>
  </w:style>
  <w:style w:type="character" w:customStyle="1" w:styleId="FootnoteTextChar">
    <w:name w:val="Footnote Text Char"/>
    <w:basedOn w:val="DefaultParagraphFont"/>
    <w:link w:val="FootnoteText"/>
    <w:semiHidden/>
    <w:rsid w:val="001B1FD5"/>
    <w:rPr>
      <w:color w:val="595959" w:themeColor="text1" w:themeTint="A6"/>
      <w:sz w:val="20"/>
      <w:szCs w:val="20"/>
    </w:rPr>
  </w:style>
  <w:style w:type="character" w:customStyle="1" w:styleId="Heading2Char">
    <w:name w:val="Heading 2 Char"/>
    <w:basedOn w:val="DefaultParagraphFont"/>
    <w:link w:val="Heading2"/>
    <w:rsid w:val="001B1FD5"/>
    <w:rPr>
      <w:rFonts w:asciiTheme="majorHAnsi" w:eastAsiaTheme="majorEastAsia" w:hAnsiTheme="majorHAnsi" w:cstheme="majorBidi"/>
      <w:b/>
      <w:bCs/>
      <w:color w:val="C66951" w:themeColor="accent1"/>
      <w:sz w:val="26"/>
      <w:szCs w:val="26"/>
    </w:rPr>
  </w:style>
  <w:style w:type="character" w:customStyle="1" w:styleId="Heading3Char">
    <w:name w:val="Heading 3 Char"/>
    <w:basedOn w:val="DefaultParagraphFont"/>
    <w:link w:val="Heading3"/>
    <w:semiHidden/>
    <w:rsid w:val="001B1FD5"/>
    <w:rPr>
      <w:rFonts w:asciiTheme="majorHAnsi" w:eastAsiaTheme="majorEastAsia" w:hAnsiTheme="majorHAnsi" w:cstheme="majorBidi"/>
      <w:b/>
      <w:bCs/>
      <w:color w:val="C66951" w:themeColor="accent1"/>
      <w:sz w:val="20"/>
    </w:rPr>
  </w:style>
  <w:style w:type="character" w:customStyle="1" w:styleId="Heading4Char">
    <w:name w:val="Heading 4 Char"/>
    <w:basedOn w:val="DefaultParagraphFont"/>
    <w:link w:val="Heading4"/>
    <w:semiHidden/>
    <w:rsid w:val="001B1FD5"/>
    <w:rPr>
      <w:rFonts w:asciiTheme="majorHAnsi" w:eastAsiaTheme="majorEastAsia" w:hAnsiTheme="majorHAnsi" w:cstheme="majorBidi"/>
      <w:b/>
      <w:bCs/>
      <w:i/>
      <w:iCs/>
      <w:color w:val="C66951" w:themeColor="accent1"/>
      <w:sz w:val="20"/>
    </w:rPr>
  </w:style>
  <w:style w:type="character" w:customStyle="1" w:styleId="Heading5Char">
    <w:name w:val="Heading 5 Char"/>
    <w:basedOn w:val="DefaultParagraphFont"/>
    <w:link w:val="Heading5"/>
    <w:semiHidden/>
    <w:rsid w:val="001B1FD5"/>
    <w:rPr>
      <w:rFonts w:asciiTheme="majorHAnsi" w:eastAsiaTheme="majorEastAsia" w:hAnsiTheme="majorHAnsi" w:cstheme="majorBidi"/>
      <w:color w:val="683022" w:themeColor="accent1" w:themeShade="7F"/>
      <w:sz w:val="20"/>
    </w:rPr>
  </w:style>
  <w:style w:type="character" w:customStyle="1" w:styleId="Heading6Char">
    <w:name w:val="Heading 6 Char"/>
    <w:basedOn w:val="DefaultParagraphFont"/>
    <w:link w:val="Heading6"/>
    <w:semiHidden/>
    <w:rsid w:val="001B1FD5"/>
    <w:rPr>
      <w:rFonts w:asciiTheme="majorHAnsi" w:eastAsiaTheme="majorEastAsia" w:hAnsiTheme="majorHAnsi" w:cstheme="majorBidi"/>
      <w:i/>
      <w:iCs/>
      <w:color w:val="683022" w:themeColor="accent1" w:themeShade="7F"/>
      <w:sz w:val="20"/>
    </w:rPr>
  </w:style>
  <w:style w:type="character" w:customStyle="1" w:styleId="Heading7Char">
    <w:name w:val="Heading 7 Char"/>
    <w:basedOn w:val="DefaultParagraphFont"/>
    <w:link w:val="Heading7"/>
    <w:semiHidden/>
    <w:rsid w:val="001B1FD5"/>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1B1FD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B1FD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1B1FD5"/>
    <w:pPr>
      <w:spacing w:line="240" w:lineRule="auto"/>
    </w:pPr>
    <w:rPr>
      <w:i/>
      <w:iCs/>
    </w:rPr>
  </w:style>
  <w:style w:type="character" w:customStyle="1" w:styleId="HTMLAddressChar">
    <w:name w:val="HTML Address Char"/>
    <w:basedOn w:val="DefaultParagraphFont"/>
    <w:link w:val="HTMLAddress"/>
    <w:semiHidden/>
    <w:rsid w:val="001B1FD5"/>
    <w:rPr>
      <w:i/>
      <w:iCs/>
      <w:color w:val="595959" w:themeColor="text1" w:themeTint="A6"/>
      <w:sz w:val="20"/>
    </w:rPr>
  </w:style>
  <w:style w:type="paragraph" w:styleId="HTMLPreformatted">
    <w:name w:val="HTML Preformatted"/>
    <w:basedOn w:val="Normal"/>
    <w:link w:val="HTMLPreformattedChar"/>
    <w:semiHidden/>
    <w:unhideWhenUsed/>
    <w:rsid w:val="001B1FD5"/>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1B1FD5"/>
    <w:rPr>
      <w:rFonts w:ascii="Consolas" w:hAnsi="Consolas"/>
      <w:color w:val="595959" w:themeColor="text1" w:themeTint="A6"/>
      <w:sz w:val="20"/>
      <w:szCs w:val="20"/>
    </w:rPr>
  </w:style>
  <w:style w:type="paragraph" w:styleId="Index1">
    <w:name w:val="index 1"/>
    <w:basedOn w:val="Normal"/>
    <w:next w:val="Normal"/>
    <w:autoRedefine/>
    <w:semiHidden/>
    <w:unhideWhenUsed/>
    <w:rsid w:val="001B1FD5"/>
    <w:pPr>
      <w:spacing w:line="240" w:lineRule="auto"/>
      <w:ind w:left="200" w:hanging="200"/>
    </w:pPr>
  </w:style>
  <w:style w:type="paragraph" w:styleId="Index2">
    <w:name w:val="index 2"/>
    <w:basedOn w:val="Normal"/>
    <w:next w:val="Normal"/>
    <w:autoRedefine/>
    <w:semiHidden/>
    <w:unhideWhenUsed/>
    <w:rsid w:val="001B1FD5"/>
    <w:pPr>
      <w:spacing w:line="240" w:lineRule="auto"/>
      <w:ind w:left="400" w:hanging="200"/>
    </w:pPr>
  </w:style>
  <w:style w:type="paragraph" w:styleId="Index3">
    <w:name w:val="index 3"/>
    <w:basedOn w:val="Normal"/>
    <w:next w:val="Normal"/>
    <w:autoRedefine/>
    <w:semiHidden/>
    <w:unhideWhenUsed/>
    <w:rsid w:val="001B1FD5"/>
    <w:pPr>
      <w:spacing w:line="240" w:lineRule="auto"/>
      <w:ind w:left="600" w:hanging="200"/>
    </w:pPr>
  </w:style>
  <w:style w:type="paragraph" w:styleId="Index4">
    <w:name w:val="index 4"/>
    <w:basedOn w:val="Normal"/>
    <w:next w:val="Normal"/>
    <w:autoRedefine/>
    <w:semiHidden/>
    <w:unhideWhenUsed/>
    <w:rsid w:val="001B1FD5"/>
    <w:pPr>
      <w:spacing w:line="240" w:lineRule="auto"/>
      <w:ind w:left="800" w:hanging="200"/>
    </w:pPr>
  </w:style>
  <w:style w:type="paragraph" w:styleId="Index5">
    <w:name w:val="index 5"/>
    <w:basedOn w:val="Normal"/>
    <w:next w:val="Normal"/>
    <w:autoRedefine/>
    <w:semiHidden/>
    <w:unhideWhenUsed/>
    <w:rsid w:val="001B1FD5"/>
    <w:pPr>
      <w:spacing w:line="240" w:lineRule="auto"/>
      <w:ind w:left="1000" w:hanging="200"/>
    </w:pPr>
  </w:style>
  <w:style w:type="paragraph" w:styleId="Index6">
    <w:name w:val="index 6"/>
    <w:basedOn w:val="Normal"/>
    <w:next w:val="Normal"/>
    <w:autoRedefine/>
    <w:semiHidden/>
    <w:unhideWhenUsed/>
    <w:rsid w:val="001B1FD5"/>
    <w:pPr>
      <w:spacing w:line="240" w:lineRule="auto"/>
      <w:ind w:left="1200" w:hanging="200"/>
    </w:pPr>
  </w:style>
  <w:style w:type="paragraph" w:styleId="Index7">
    <w:name w:val="index 7"/>
    <w:basedOn w:val="Normal"/>
    <w:next w:val="Normal"/>
    <w:autoRedefine/>
    <w:semiHidden/>
    <w:unhideWhenUsed/>
    <w:rsid w:val="001B1FD5"/>
    <w:pPr>
      <w:spacing w:line="240" w:lineRule="auto"/>
      <w:ind w:left="1400" w:hanging="200"/>
    </w:pPr>
  </w:style>
  <w:style w:type="paragraph" w:styleId="Index8">
    <w:name w:val="index 8"/>
    <w:basedOn w:val="Normal"/>
    <w:next w:val="Normal"/>
    <w:autoRedefine/>
    <w:semiHidden/>
    <w:unhideWhenUsed/>
    <w:rsid w:val="001B1FD5"/>
    <w:pPr>
      <w:spacing w:line="240" w:lineRule="auto"/>
      <w:ind w:left="1600" w:hanging="200"/>
    </w:pPr>
  </w:style>
  <w:style w:type="paragraph" w:styleId="Index9">
    <w:name w:val="index 9"/>
    <w:basedOn w:val="Normal"/>
    <w:next w:val="Normal"/>
    <w:autoRedefine/>
    <w:semiHidden/>
    <w:unhideWhenUsed/>
    <w:rsid w:val="001B1FD5"/>
    <w:pPr>
      <w:spacing w:line="240" w:lineRule="auto"/>
      <w:ind w:left="1800" w:hanging="200"/>
    </w:pPr>
  </w:style>
  <w:style w:type="paragraph" w:styleId="IndexHeading">
    <w:name w:val="index heading"/>
    <w:basedOn w:val="Normal"/>
    <w:next w:val="Index1"/>
    <w:semiHidden/>
    <w:unhideWhenUsed/>
    <w:rsid w:val="001B1FD5"/>
    <w:rPr>
      <w:rFonts w:asciiTheme="majorHAnsi" w:eastAsiaTheme="majorEastAsia" w:hAnsiTheme="majorHAnsi" w:cstheme="majorBidi"/>
      <w:b/>
      <w:bCs/>
    </w:rPr>
  </w:style>
  <w:style w:type="paragraph" w:styleId="IntenseQuote">
    <w:name w:val="Intense Quote"/>
    <w:basedOn w:val="Normal"/>
    <w:next w:val="Normal"/>
    <w:link w:val="IntenseQuoteChar"/>
    <w:qFormat/>
    <w:rsid w:val="001B1FD5"/>
    <w:pPr>
      <w:pBdr>
        <w:bottom w:val="single" w:sz="4" w:space="4" w:color="C66951" w:themeColor="accent1"/>
      </w:pBdr>
      <w:spacing w:before="200" w:after="280"/>
      <w:ind w:left="936" w:right="936"/>
    </w:pPr>
    <w:rPr>
      <w:b/>
      <w:bCs/>
      <w:i/>
      <w:iCs/>
      <w:color w:val="C66951" w:themeColor="accent1"/>
    </w:rPr>
  </w:style>
  <w:style w:type="character" w:customStyle="1" w:styleId="IntenseQuoteChar">
    <w:name w:val="Intense Quote Char"/>
    <w:basedOn w:val="DefaultParagraphFont"/>
    <w:link w:val="IntenseQuote"/>
    <w:rsid w:val="001B1FD5"/>
    <w:rPr>
      <w:b/>
      <w:bCs/>
      <w:i/>
      <w:iCs/>
      <w:color w:val="C66951" w:themeColor="accent1"/>
      <w:sz w:val="20"/>
    </w:rPr>
  </w:style>
  <w:style w:type="paragraph" w:styleId="List">
    <w:name w:val="List"/>
    <w:basedOn w:val="Normal"/>
    <w:semiHidden/>
    <w:unhideWhenUsed/>
    <w:rsid w:val="001B1FD5"/>
    <w:pPr>
      <w:ind w:left="360" w:hanging="360"/>
      <w:contextualSpacing/>
    </w:pPr>
  </w:style>
  <w:style w:type="paragraph" w:styleId="List2">
    <w:name w:val="List 2"/>
    <w:basedOn w:val="Normal"/>
    <w:semiHidden/>
    <w:unhideWhenUsed/>
    <w:rsid w:val="001B1FD5"/>
    <w:pPr>
      <w:ind w:left="720" w:hanging="360"/>
      <w:contextualSpacing/>
    </w:pPr>
  </w:style>
  <w:style w:type="paragraph" w:styleId="List3">
    <w:name w:val="List 3"/>
    <w:basedOn w:val="Normal"/>
    <w:semiHidden/>
    <w:unhideWhenUsed/>
    <w:rsid w:val="001B1FD5"/>
    <w:pPr>
      <w:ind w:left="1080" w:hanging="360"/>
      <w:contextualSpacing/>
    </w:pPr>
  </w:style>
  <w:style w:type="paragraph" w:styleId="List4">
    <w:name w:val="List 4"/>
    <w:basedOn w:val="Normal"/>
    <w:semiHidden/>
    <w:unhideWhenUsed/>
    <w:rsid w:val="001B1FD5"/>
    <w:pPr>
      <w:ind w:left="1440" w:hanging="360"/>
      <w:contextualSpacing/>
    </w:pPr>
  </w:style>
  <w:style w:type="paragraph" w:styleId="List5">
    <w:name w:val="List 5"/>
    <w:basedOn w:val="Normal"/>
    <w:semiHidden/>
    <w:unhideWhenUsed/>
    <w:rsid w:val="001B1FD5"/>
    <w:pPr>
      <w:ind w:left="1800" w:hanging="360"/>
      <w:contextualSpacing/>
    </w:pPr>
  </w:style>
  <w:style w:type="paragraph" w:styleId="ListBullet">
    <w:name w:val="List Bullet"/>
    <w:basedOn w:val="Normal"/>
    <w:semiHidden/>
    <w:unhideWhenUsed/>
    <w:rsid w:val="001B1FD5"/>
    <w:pPr>
      <w:numPr>
        <w:numId w:val="1"/>
      </w:numPr>
      <w:contextualSpacing/>
    </w:pPr>
  </w:style>
  <w:style w:type="paragraph" w:styleId="ListBullet2">
    <w:name w:val="List Bullet 2"/>
    <w:basedOn w:val="Normal"/>
    <w:semiHidden/>
    <w:unhideWhenUsed/>
    <w:rsid w:val="001B1FD5"/>
    <w:pPr>
      <w:numPr>
        <w:numId w:val="2"/>
      </w:numPr>
      <w:contextualSpacing/>
    </w:pPr>
  </w:style>
  <w:style w:type="paragraph" w:styleId="ListBullet3">
    <w:name w:val="List Bullet 3"/>
    <w:basedOn w:val="Normal"/>
    <w:semiHidden/>
    <w:unhideWhenUsed/>
    <w:rsid w:val="001B1FD5"/>
    <w:pPr>
      <w:numPr>
        <w:numId w:val="3"/>
      </w:numPr>
      <w:contextualSpacing/>
    </w:pPr>
  </w:style>
  <w:style w:type="paragraph" w:styleId="ListBullet4">
    <w:name w:val="List Bullet 4"/>
    <w:basedOn w:val="Normal"/>
    <w:semiHidden/>
    <w:unhideWhenUsed/>
    <w:rsid w:val="001B1FD5"/>
    <w:pPr>
      <w:numPr>
        <w:numId w:val="4"/>
      </w:numPr>
      <w:contextualSpacing/>
    </w:pPr>
  </w:style>
  <w:style w:type="paragraph" w:styleId="ListBullet5">
    <w:name w:val="List Bullet 5"/>
    <w:basedOn w:val="Normal"/>
    <w:semiHidden/>
    <w:unhideWhenUsed/>
    <w:rsid w:val="001B1FD5"/>
    <w:pPr>
      <w:numPr>
        <w:numId w:val="5"/>
      </w:numPr>
      <w:contextualSpacing/>
    </w:pPr>
  </w:style>
  <w:style w:type="paragraph" w:styleId="ListContinue">
    <w:name w:val="List Continue"/>
    <w:basedOn w:val="Normal"/>
    <w:semiHidden/>
    <w:unhideWhenUsed/>
    <w:rsid w:val="001B1FD5"/>
    <w:pPr>
      <w:spacing w:after="120"/>
      <w:ind w:left="360"/>
      <w:contextualSpacing/>
    </w:pPr>
  </w:style>
  <w:style w:type="paragraph" w:styleId="ListContinue2">
    <w:name w:val="List Continue 2"/>
    <w:basedOn w:val="Normal"/>
    <w:semiHidden/>
    <w:unhideWhenUsed/>
    <w:rsid w:val="001B1FD5"/>
    <w:pPr>
      <w:spacing w:after="120"/>
      <w:ind w:left="720"/>
      <w:contextualSpacing/>
    </w:pPr>
  </w:style>
  <w:style w:type="paragraph" w:styleId="ListContinue3">
    <w:name w:val="List Continue 3"/>
    <w:basedOn w:val="Normal"/>
    <w:semiHidden/>
    <w:unhideWhenUsed/>
    <w:rsid w:val="001B1FD5"/>
    <w:pPr>
      <w:spacing w:after="120"/>
      <w:ind w:left="1080"/>
      <w:contextualSpacing/>
    </w:pPr>
  </w:style>
  <w:style w:type="paragraph" w:styleId="ListContinue4">
    <w:name w:val="List Continue 4"/>
    <w:basedOn w:val="Normal"/>
    <w:semiHidden/>
    <w:unhideWhenUsed/>
    <w:rsid w:val="001B1FD5"/>
    <w:pPr>
      <w:spacing w:after="120"/>
      <w:ind w:left="1440"/>
      <w:contextualSpacing/>
    </w:pPr>
  </w:style>
  <w:style w:type="paragraph" w:styleId="ListContinue5">
    <w:name w:val="List Continue 5"/>
    <w:basedOn w:val="Normal"/>
    <w:semiHidden/>
    <w:unhideWhenUsed/>
    <w:rsid w:val="001B1FD5"/>
    <w:pPr>
      <w:spacing w:after="120"/>
      <w:ind w:left="1800"/>
      <w:contextualSpacing/>
    </w:pPr>
  </w:style>
  <w:style w:type="paragraph" w:styleId="ListNumber">
    <w:name w:val="List Number"/>
    <w:basedOn w:val="Normal"/>
    <w:semiHidden/>
    <w:unhideWhenUsed/>
    <w:rsid w:val="001B1FD5"/>
    <w:pPr>
      <w:numPr>
        <w:numId w:val="6"/>
      </w:numPr>
      <w:contextualSpacing/>
    </w:pPr>
  </w:style>
  <w:style w:type="paragraph" w:styleId="ListNumber2">
    <w:name w:val="List Number 2"/>
    <w:basedOn w:val="Normal"/>
    <w:semiHidden/>
    <w:unhideWhenUsed/>
    <w:rsid w:val="001B1FD5"/>
    <w:pPr>
      <w:numPr>
        <w:numId w:val="7"/>
      </w:numPr>
      <w:contextualSpacing/>
    </w:pPr>
  </w:style>
  <w:style w:type="paragraph" w:styleId="ListNumber3">
    <w:name w:val="List Number 3"/>
    <w:basedOn w:val="Normal"/>
    <w:semiHidden/>
    <w:unhideWhenUsed/>
    <w:rsid w:val="001B1FD5"/>
    <w:pPr>
      <w:numPr>
        <w:numId w:val="8"/>
      </w:numPr>
      <w:contextualSpacing/>
    </w:pPr>
  </w:style>
  <w:style w:type="paragraph" w:styleId="ListNumber4">
    <w:name w:val="List Number 4"/>
    <w:basedOn w:val="Normal"/>
    <w:semiHidden/>
    <w:unhideWhenUsed/>
    <w:rsid w:val="001B1FD5"/>
    <w:pPr>
      <w:numPr>
        <w:numId w:val="9"/>
      </w:numPr>
      <w:contextualSpacing/>
    </w:pPr>
  </w:style>
  <w:style w:type="paragraph" w:styleId="ListNumber5">
    <w:name w:val="List Number 5"/>
    <w:basedOn w:val="Normal"/>
    <w:semiHidden/>
    <w:unhideWhenUsed/>
    <w:rsid w:val="001B1FD5"/>
    <w:pPr>
      <w:numPr>
        <w:numId w:val="10"/>
      </w:numPr>
      <w:contextualSpacing/>
    </w:pPr>
  </w:style>
  <w:style w:type="paragraph" w:styleId="ListParagraph">
    <w:name w:val="List Paragraph"/>
    <w:basedOn w:val="Normal"/>
    <w:uiPriority w:val="34"/>
    <w:qFormat/>
    <w:rsid w:val="001B1FD5"/>
    <w:pPr>
      <w:ind w:left="720"/>
      <w:contextualSpacing/>
    </w:pPr>
  </w:style>
  <w:style w:type="paragraph" w:styleId="MacroText">
    <w:name w:val="macro"/>
    <w:link w:val="MacroTextChar"/>
    <w:semiHidden/>
    <w:unhideWhenUsed/>
    <w:rsid w:val="001B1FD5"/>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color w:val="595959" w:themeColor="text1" w:themeTint="A6"/>
      <w:sz w:val="20"/>
      <w:szCs w:val="20"/>
    </w:rPr>
  </w:style>
  <w:style w:type="character" w:customStyle="1" w:styleId="MacroTextChar">
    <w:name w:val="Macro Text Char"/>
    <w:basedOn w:val="DefaultParagraphFont"/>
    <w:link w:val="MacroText"/>
    <w:semiHidden/>
    <w:rsid w:val="001B1FD5"/>
    <w:rPr>
      <w:rFonts w:ascii="Consolas" w:hAnsi="Consolas"/>
      <w:color w:val="595959" w:themeColor="text1" w:themeTint="A6"/>
      <w:sz w:val="20"/>
      <w:szCs w:val="20"/>
    </w:rPr>
  </w:style>
  <w:style w:type="paragraph" w:styleId="MessageHeader">
    <w:name w:val="Message Header"/>
    <w:basedOn w:val="Normal"/>
    <w:link w:val="MessageHeaderChar"/>
    <w:semiHidden/>
    <w:unhideWhenUsed/>
    <w:rsid w:val="001B1FD5"/>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B1FD5"/>
    <w:rPr>
      <w:rFonts w:asciiTheme="majorHAnsi" w:eastAsiaTheme="majorEastAsia" w:hAnsiTheme="majorHAnsi" w:cstheme="majorBidi"/>
      <w:color w:val="595959" w:themeColor="text1" w:themeTint="A6"/>
      <w:sz w:val="24"/>
      <w:szCs w:val="24"/>
      <w:shd w:val="pct20" w:color="auto" w:fill="auto"/>
    </w:rPr>
  </w:style>
  <w:style w:type="paragraph" w:styleId="NoSpacing">
    <w:name w:val="No Spacing"/>
    <w:qFormat/>
    <w:rsid w:val="001B1FD5"/>
    <w:rPr>
      <w:color w:val="595959" w:themeColor="text1" w:themeTint="A6"/>
      <w:sz w:val="20"/>
    </w:rPr>
  </w:style>
  <w:style w:type="paragraph" w:styleId="NormalWeb">
    <w:name w:val="Normal (Web)"/>
    <w:basedOn w:val="Normal"/>
    <w:semiHidden/>
    <w:unhideWhenUsed/>
    <w:rsid w:val="001B1FD5"/>
    <w:rPr>
      <w:rFonts w:ascii="Times New Roman" w:hAnsi="Times New Roman" w:cs="Times New Roman"/>
      <w:sz w:val="24"/>
      <w:szCs w:val="24"/>
    </w:rPr>
  </w:style>
  <w:style w:type="paragraph" w:styleId="NormalIndent">
    <w:name w:val="Normal Indent"/>
    <w:basedOn w:val="Normal"/>
    <w:semiHidden/>
    <w:unhideWhenUsed/>
    <w:rsid w:val="001B1FD5"/>
    <w:pPr>
      <w:ind w:left="720"/>
    </w:pPr>
  </w:style>
  <w:style w:type="paragraph" w:styleId="NoteHeading">
    <w:name w:val="Note Heading"/>
    <w:basedOn w:val="Normal"/>
    <w:next w:val="Normal"/>
    <w:link w:val="NoteHeadingChar"/>
    <w:semiHidden/>
    <w:unhideWhenUsed/>
    <w:rsid w:val="001B1FD5"/>
    <w:pPr>
      <w:spacing w:line="240" w:lineRule="auto"/>
    </w:pPr>
  </w:style>
  <w:style w:type="character" w:customStyle="1" w:styleId="NoteHeadingChar">
    <w:name w:val="Note Heading Char"/>
    <w:basedOn w:val="DefaultParagraphFont"/>
    <w:link w:val="NoteHeading"/>
    <w:semiHidden/>
    <w:rsid w:val="001B1FD5"/>
    <w:rPr>
      <w:color w:val="595959" w:themeColor="text1" w:themeTint="A6"/>
      <w:sz w:val="20"/>
    </w:rPr>
  </w:style>
  <w:style w:type="paragraph" w:styleId="PlainText">
    <w:name w:val="Plain Text"/>
    <w:basedOn w:val="Normal"/>
    <w:link w:val="PlainTextChar"/>
    <w:semiHidden/>
    <w:unhideWhenUsed/>
    <w:rsid w:val="001B1FD5"/>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1B1FD5"/>
    <w:rPr>
      <w:rFonts w:ascii="Consolas" w:hAnsi="Consolas"/>
      <w:color w:val="595959" w:themeColor="text1" w:themeTint="A6"/>
      <w:sz w:val="21"/>
      <w:szCs w:val="21"/>
    </w:rPr>
  </w:style>
  <w:style w:type="paragraph" w:styleId="Quote">
    <w:name w:val="Quote"/>
    <w:basedOn w:val="Normal"/>
    <w:next w:val="Normal"/>
    <w:link w:val="QuoteChar"/>
    <w:qFormat/>
    <w:rsid w:val="001B1FD5"/>
    <w:rPr>
      <w:i/>
      <w:iCs/>
      <w:color w:val="000000" w:themeColor="text1"/>
    </w:rPr>
  </w:style>
  <w:style w:type="character" w:customStyle="1" w:styleId="QuoteChar">
    <w:name w:val="Quote Char"/>
    <w:basedOn w:val="DefaultParagraphFont"/>
    <w:link w:val="Quote"/>
    <w:rsid w:val="001B1FD5"/>
    <w:rPr>
      <w:i/>
      <w:iCs/>
      <w:color w:val="000000" w:themeColor="text1"/>
      <w:sz w:val="20"/>
    </w:rPr>
  </w:style>
  <w:style w:type="paragraph" w:styleId="Salutation">
    <w:name w:val="Salutation"/>
    <w:basedOn w:val="Normal"/>
    <w:next w:val="Normal"/>
    <w:link w:val="SalutationChar"/>
    <w:semiHidden/>
    <w:unhideWhenUsed/>
    <w:rsid w:val="001B1FD5"/>
  </w:style>
  <w:style w:type="character" w:customStyle="1" w:styleId="SalutationChar">
    <w:name w:val="Salutation Char"/>
    <w:basedOn w:val="DefaultParagraphFont"/>
    <w:link w:val="Salutation"/>
    <w:semiHidden/>
    <w:rsid w:val="001B1FD5"/>
    <w:rPr>
      <w:color w:val="595959" w:themeColor="text1" w:themeTint="A6"/>
      <w:sz w:val="20"/>
    </w:rPr>
  </w:style>
  <w:style w:type="paragraph" w:styleId="Signature">
    <w:name w:val="Signature"/>
    <w:basedOn w:val="Normal"/>
    <w:link w:val="SignatureChar"/>
    <w:semiHidden/>
    <w:unhideWhenUsed/>
    <w:rsid w:val="001B1FD5"/>
    <w:pPr>
      <w:spacing w:line="240" w:lineRule="auto"/>
      <w:ind w:left="4320"/>
    </w:pPr>
  </w:style>
  <w:style w:type="character" w:customStyle="1" w:styleId="SignatureChar">
    <w:name w:val="Signature Char"/>
    <w:basedOn w:val="DefaultParagraphFont"/>
    <w:link w:val="Signature"/>
    <w:semiHidden/>
    <w:rsid w:val="001B1FD5"/>
    <w:rPr>
      <w:color w:val="595959" w:themeColor="text1" w:themeTint="A6"/>
      <w:sz w:val="20"/>
    </w:rPr>
  </w:style>
  <w:style w:type="paragraph" w:styleId="TableofAuthorities">
    <w:name w:val="table of authorities"/>
    <w:basedOn w:val="Normal"/>
    <w:next w:val="Normal"/>
    <w:semiHidden/>
    <w:unhideWhenUsed/>
    <w:rsid w:val="001B1FD5"/>
    <w:pPr>
      <w:ind w:left="200" w:hanging="200"/>
    </w:pPr>
  </w:style>
  <w:style w:type="paragraph" w:styleId="TableofFigures">
    <w:name w:val="table of figures"/>
    <w:basedOn w:val="Normal"/>
    <w:next w:val="Normal"/>
    <w:semiHidden/>
    <w:unhideWhenUsed/>
    <w:rsid w:val="001B1FD5"/>
  </w:style>
  <w:style w:type="paragraph" w:styleId="TOAHeading">
    <w:name w:val="toa heading"/>
    <w:basedOn w:val="Normal"/>
    <w:next w:val="Normal"/>
    <w:semiHidden/>
    <w:unhideWhenUsed/>
    <w:rsid w:val="001B1FD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1B1FD5"/>
    <w:pPr>
      <w:spacing w:after="100"/>
    </w:pPr>
  </w:style>
  <w:style w:type="paragraph" w:styleId="TOC2">
    <w:name w:val="toc 2"/>
    <w:basedOn w:val="Normal"/>
    <w:next w:val="Normal"/>
    <w:autoRedefine/>
    <w:semiHidden/>
    <w:unhideWhenUsed/>
    <w:rsid w:val="001B1FD5"/>
    <w:pPr>
      <w:spacing w:after="100"/>
      <w:ind w:left="200"/>
    </w:pPr>
  </w:style>
  <w:style w:type="paragraph" w:styleId="TOC3">
    <w:name w:val="toc 3"/>
    <w:basedOn w:val="Normal"/>
    <w:next w:val="Normal"/>
    <w:autoRedefine/>
    <w:semiHidden/>
    <w:unhideWhenUsed/>
    <w:rsid w:val="001B1FD5"/>
    <w:pPr>
      <w:spacing w:after="100"/>
      <w:ind w:left="400"/>
    </w:pPr>
  </w:style>
  <w:style w:type="paragraph" w:styleId="TOC4">
    <w:name w:val="toc 4"/>
    <w:basedOn w:val="Normal"/>
    <w:next w:val="Normal"/>
    <w:autoRedefine/>
    <w:semiHidden/>
    <w:unhideWhenUsed/>
    <w:rsid w:val="001B1FD5"/>
    <w:pPr>
      <w:spacing w:after="100"/>
      <w:ind w:left="600"/>
    </w:pPr>
  </w:style>
  <w:style w:type="paragraph" w:styleId="TOC5">
    <w:name w:val="toc 5"/>
    <w:basedOn w:val="Normal"/>
    <w:next w:val="Normal"/>
    <w:autoRedefine/>
    <w:semiHidden/>
    <w:unhideWhenUsed/>
    <w:rsid w:val="001B1FD5"/>
    <w:pPr>
      <w:spacing w:after="100"/>
      <w:ind w:left="800"/>
    </w:pPr>
  </w:style>
  <w:style w:type="paragraph" w:styleId="TOC6">
    <w:name w:val="toc 6"/>
    <w:basedOn w:val="Normal"/>
    <w:next w:val="Normal"/>
    <w:autoRedefine/>
    <w:semiHidden/>
    <w:unhideWhenUsed/>
    <w:rsid w:val="001B1FD5"/>
    <w:pPr>
      <w:spacing w:after="100"/>
      <w:ind w:left="1000"/>
    </w:pPr>
  </w:style>
  <w:style w:type="paragraph" w:styleId="TOC7">
    <w:name w:val="toc 7"/>
    <w:basedOn w:val="Normal"/>
    <w:next w:val="Normal"/>
    <w:autoRedefine/>
    <w:semiHidden/>
    <w:unhideWhenUsed/>
    <w:rsid w:val="001B1FD5"/>
    <w:pPr>
      <w:spacing w:after="100"/>
      <w:ind w:left="1200"/>
    </w:pPr>
  </w:style>
  <w:style w:type="paragraph" w:styleId="TOC8">
    <w:name w:val="toc 8"/>
    <w:basedOn w:val="Normal"/>
    <w:next w:val="Normal"/>
    <w:autoRedefine/>
    <w:semiHidden/>
    <w:unhideWhenUsed/>
    <w:rsid w:val="001B1FD5"/>
    <w:pPr>
      <w:spacing w:after="100"/>
      <w:ind w:left="1400"/>
    </w:pPr>
  </w:style>
  <w:style w:type="paragraph" w:styleId="TOC9">
    <w:name w:val="toc 9"/>
    <w:basedOn w:val="Normal"/>
    <w:next w:val="Normal"/>
    <w:autoRedefine/>
    <w:semiHidden/>
    <w:unhideWhenUsed/>
    <w:rsid w:val="001B1FD5"/>
    <w:pPr>
      <w:spacing w:after="100"/>
      <w:ind w:left="1600"/>
    </w:pPr>
  </w:style>
  <w:style w:type="paragraph" w:styleId="TOCHeading">
    <w:name w:val="TOC Heading"/>
    <w:basedOn w:val="Heading1"/>
    <w:next w:val="Normal"/>
    <w:semiHidden/>
    <w:unhideWhenUsed/>
    <w:qFormat/>
    <w:rsid w:val="001B1FD5"/>
    <w:pPr>
      <w:spacing w:before="480" w:after="0" w:line="300" w:lineRule="auto"/>
      <w:outlineLvl w:val="9"/>
    </w:pPr>
    <w:rPr>
      <w:b/>
      <w:color w:val="9D4933" w:themeColor="accent1" w:themeShade="BF"/>
      <w:sz w:val="28"/>
      <w:szCs w:val="28"/>
    </w:rPr>
  </w:style>
  <w:style w:type="table" w:styleId="TableGrid">
    <w:name w:val="Table Grid"/>
    <w:basedOn w:val="TableNormal"/>
    <w:rsid w:val="001B1F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er-first">
    <w:name w:val="Footer-first"/>
    <w:basedOn w:val="Footer"/>
    <w:rsid w:val="00B01107"/>
    <w:pPr>
      <w:spacing w:after="840"/>
    </w:pPr>
  </w:style>
  <w:style w:type="character" w:styleId="Hyperlink">
    <w:name w:val="Hyperlink"/>
    <w:basedOn w:val="DefaultParagraphFont"/>
    <w:uiPriority w:val="99"/>
    <w:unhideWhenUsed/>
    <w:rsid w:val="00720A4C"/>
    <w:rPr>
      <w:color w:val="CC9900" w:themeColor="hyperlink"/>
      <w:u w:val="single"/>
    </w:rPr>
  </w:style>
  <w:style w:type="table" w:styleId="LightShading">
    <w:name w:val="Light Shading"/>
    <w:basedOn w:val="TableNormal"/>
    <w:uiPriority w:val="60"/>
    <w:rsid w:val="00DF61E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F61E7"/>
    <w:rPr>
      <w:color w:val="9D4933" w:themeColor="accent1" w:themeShade="BF"/>
    </w:rPr>
    <w:tblPr>
      <w:tblStyleRowBandSize w:val="1"/>
      <w:tblStyleColBandSize w:val="1"/>
      <w:tblInd w:w="0" w:type="dxa"/>
      <w:tblBorders>
        <w:top w:val="single" w:sz="8" w:space="0" w:color="C66951" w:themeColor="accent1"/>
        <w:bottom w:val="single" w:sz="8" w:space="0" w:color="C66951"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66951" w:themeColor="accent1"/>
          <w:left w:val="nil"/>
          <w:bottom w:val="single" w:sz="8" w:space="0" w:color="C66951" w:themeColor="accent1"/>
          <w:right w:val="nil"/>
          <w:insideH w:val="nil"/>
          <w:insideV w:val="nil"/>
        </w:tcBorders>
      </w:tcPr>
    </w:tblStylePr>
    <w:tblStylePr w:type="lastRow">
      <w:pPr>
        <w:spacing w:before="0" w:after="0" w:line="240" w:lineRule="auto"/>
      </w:pPr>
      <w:rPr>
        <w:b/>
        <w:bCs/>
      </w:rPr>
      <w:tblPr/>
      <w:tcPr>
        <w:tcBorders>
          <w:top w:val="single" w:sz="8" w:space="0" w:color="C66951" w:themeColor="accent1"/>
          <w:left w:val="nil"/>
          <w:bottom w:val="single" w:sz="8" w:space="0" w:color="C6695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D9D3" w:themeFill="accent1" w:themeFillTint="3F"/>
      </w:tcPr>
    </w:tblStylePr>
    <w:tblStylePr w:type="band1Horz">
      <w:tblPr/>
      <w:tcPr>
        <w:tcBorders>
          <w:left w:val="nil"/>
          <w:right w:val="nil"/>
          <w:insideH w:val="nil"/>
          <w:insideV w:val="nil"/>
        </w:tcBorders>
        <w:shd w:val="clear" w:color="auto" w:fill="F1D9D3" w:themeFill="accent1" w:themeFillTint="3F"/>
      </w:tcPr>
    </w:tblStylePr>
  </w:style>
  <w:style w:type="table" w:styleId="LightShading-Accent2">
    <w:name w:val="Light Shading Accent 2"/>
    <w:basedOn w:val="TableNormal"/>
    <w:uiPriority w:val="60"/>
    <w:rsid w:val="00DF61E7"/>
    <w:rPr>
      <w:color w:val="937235" w:themeColor="accent2" w:themeShade="BF"/>
    </w:rPr>
    <w:tblPr>
      <w:tblStyleRowBandSize w:val="1"/>
      <w:tblStyleColBandSize w:val="1"/>
      <w:tblInd w:w="0" w:type="dxa"/>
      <w:tblBorders>
        <w:top w:val="single" w:sz="8" w:space="0" w:color="BF974D" w:themeColor="accent2"/>
        <w:bottom w:val="single" w:sz="8" w:space="0" w:color="BF97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F974D" w:themeColor="accent2"/>
          <w:left w:val="nil"/>
          <w:bottom w:val="single" w:sz="8" w:space="0" w:color="BF974D" w:themeColor="accent2"/>
          <w:right w:val="nil"/>
          <w:insideH w:val="nil"/>
          <w:insideV w:val="nil"/>
        </w:tcBorders>
      </w:tcPr>
    </w:tblStylePr>
    <w:tblStylePr w:type="lastRow">
      <w:pPr>
        <w:spacing w:before="0" w:after="0" w:line="240" w:lineRule="auto"/>
      </w:pPr>
      <w:rPr>
        <w:b/>
        <w:bCs/>
      </w:rPr>
      <w:tblPr/>
      <w:tcPr>
        <w:tcBorders>
          <w:top w:val="single" w:sz="8" w:space="0" w:color="BF974D" w:themeColor="accent2"/>
          <w:left w:val="nil"/>
          <w:bottom w:val="single" w:sz="8" w:space="0" w:color="BF97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2" w:themeFill="accent2" w:themeFillTint="3F"/>
      </w:tcPr>
    </w:tblStylePr>
    <w:tblStylePr w:type="band1Horz">
      <w:tblPr/>
      <w:tcPr>
        <w:tcBorders>
          <w:left w:val="nil"/>
          <w:right w:val="nil"/>
          <w:insideH w:val="nil"/>
          <w:insideV w:val="nil"/>
        </w:tcBorders>
        <w:shd w:val="clear" w:color="auto" w:fill="EFE5D2" w:themeFill="accent2" w:themeFillTint="3F"/>
      </w:tcPr>
    </w:tblStylePr>
  </w:style>
  <w:style w:type="table" w:styleId="LightShading-Accent3">
    <w:name w:val="Light Shading Accent 3"/>
    <w:basedOn w:val="TableNormal"/>
    <w:uiPriority w:val="60"/>
    <w:rsid w:val="00DF61E7"/>
    <w:rPr>
      <w:color w:val="6D6753" w:themeColor="accent3" w:themeShade="BF"/>
    </w:rPr>
    <w:tblPr>
      <w:tblStyleRowBandSize w:val="1"/>
      <w:tblStyleColBandSize w:val="1"/>
      <w:tblInd w:w="0" w:type="dxa"/>
      <w:tblBorders>
        <w:top w:val="single" w:sz="8" w:space="0" w:color="928B70" w:themeColor="accent3"/>
        <w:bottom w:val="single" w:sz="8" w:space="0" w:color="928B7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28B70" w:themeColor="accent3"/>
          <w:left w:val="nil"/>
          <w:bottom w:val="single" w:sz="8" w:space="0" w:color="928B70" w:themeColor="accent3"/>
          <w:right w:val="nil"/>
          <w:insideH w:val="nil"/>
          <w:insideV w:val="nil"/>
        </w:tcBorders>
      </w:tcPr>
    </w:tblStylePr>
    <w:tblStylePr w:type="lastRow">
      <w:pPr>
        <w:spacing w:before="0" w:after="0" w:line="240" w:lineRule="auto"/>
      </w:pPr>
      <w:rPr>
        <w:b/>
        <w:bCs/>
      </w:rPr>
      <w:tblPr/>
      <w:tcPr>
        <w:tcBorders>
          <w:top w:val="single" w:sz="8" w:space="0" w:color="928B70" w:themeColor="accent3"/>
          <w:left w:val="nil"/>
          <w:bottom w:val="single" w:sz="8" w:space="0" w:color="928B7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2DB" w:themeFill="accent3" w:themeFillTint="3F"/>
      </w:tcPr>
    </w:tblStylePr>
    <w:tblStylePr w:type="band1Horz">
      <w:tblPr/>
      <w:tcPr>
        <w:tcBorders>
          <w:left w:val="nil"/>
          <w:right w:val="nil"/>
          <w:insideH w:val="nil"/>
          <w:insideV w:val="nil"/>
        </w:tcBorders>
        <w:shd w:val="clear" w:color="auto" w:fill="E4E2DB" w:themeFill="accent3" w:themeFillTint="3F"/>
      </w:tcPr>
    </w:tblStylePr>
  </w:style>
  <w:style w:type="table" w:styleId="MediumShading1">
    <w:name w:val="Medium Shading 1"/>
    <w:basedOn w:val="TableNormal"/>
    <w:uiPriority w:val="63"/>
    <w:rsid w:val="00DF61E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DF61E7"/>
    <w:tblPr>
      <w:tblStyleRowBandSize w:val="1"/>
      <w:tblStyleColBandSize w:val="1"/>
      <w:tblInd w:w="0" w:type="dxa"/>
      <w:tblBorders>
        <w:top w:val="single" w:sz="8" w:space="0" w:color="6F777D" w:themeColor="accent6"/>
        <w:left w:val="single" w:sz="8" w:space="0" w:color="6F777D" w:themeColor="accent6"/>
        <w:bottom w:val="single" w:sz="8" w:space="0" w:color="6F777D" w:themeColor="accent6"/>
        <w:right w:val="single" w:sz="8" w:space="0" w:color="6F777D" w:themeColor="accent6"/>
        <w:insideH w:val="single" w:sz="8" w:space="0" w:color="6F777D" w:themeColor="accent6"/>
        <w:insideV w:val="single" w:sz="8" w:space="0" w:color="6F777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F777D" w:themeColor="accent6"/>
          <w:left w:val="single" w:sz="8" w:space="0" w:color="6F777D" w:themeColor="accent6"/>
          <w:bottom w:val="single" w:sz="18" w:space="0" w:color="6F777D" w:themeColor="accent6"/>
          <w:right w:val="single" w:sz="8" w:space="0" w:color="6F777D" w:themeColor="accent6"/>
          <w:insideH w:val="nil"/>
          <w:insideV w:val="single" w:sz="8" w:space="0" w:color="6F777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77D" w:themeColor="accent6"/>
          <w:left w:val="single" w:sz="8" w:space="0" w:color="6F777D" w:themeColor="accent6"/>
          <w:bottom w:val="single" w:sz="8" w:space="0" w:color="6F777D" w:themeColor="accent6"/>
          <w:right w:val="single" w:sz="8" w:space="0" w:color="6F777D" w:themeColor="accent6"/>
          <w:insideH w:val="nil"/>
          <w:insideV w:val="single" w:sz="8" w:space="0" w:color="6F777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77D" w:themeColor="accent6"/>
          <w:left w:val="single" w:sz="8" w:space="0" w:color="6F777D" w:themeColor="accent6"/>
          <w:bottom w:val="single" w:sz="8" w:space="0" w:color="6F777D" w:themeColor="accent6"/>
          <w:right w:val="single" w:sz="8" w:space="0" w:color="6F777D" w:themeColor="accent6"/>
        </w:tcBorders>
      </w:tcPr>
    </w:tblStylePr>
    <w:tblStylePr w:type="band1Vert">
      <w:tblPr/>
      <w:tcPr>
        <w:tcBorders>
          <w:top w:val="single" w:sz="8" w:space="0" w:color="6F777D" w:themeColor="accent6"/>
          <w:left w:val="single" w:sz="8" w:space="0" w:color="6F777D" w:themeColor="accent6"/>
          <w:bottom w:val="single" w:sz="8" w:space="0" w:color="6F777D" w:themeColor="accent6"/>
          <w:right w:val="single" w:sz="8" w:space="0" w:color="6F777D" w:themeColor="accent6"/>
        </w:tcBorders>
        <w:shd w:val="clear" w:color="auto" w:fill="DBDDDF" w:themeFill="accent6" w:themeFillTint="3F"/>
      </w:tcPr>
    </w:tblStylePr>
    <w:tblStylePr w:type="band1Horz">
      <w:tblPr/>
      <w:tcPr>
        <w:tcBorders>
          <w:top w:val="single" w:sz="8" w:space="0" w:color="6F777D" w:themeColor="accent6"/>
          <w:left w:val="single" w:sz="8" w:space="0" w:color="6F777D" w:themeColor="accent6"/>
          <w:bottom w:val="single" w:sz="8" w:space="0" w:color="6F777D" w:themeColor="accent6"/>
          <w:right w:val="single" w:sz="8" w:space="0" w:color="6F777D" w:themeColor="accent6"/>
          <w:insideV w:val="single" w:sz="8" w:space="0" w:color="6F777D" w:themeColor="accent6"/>
        </w:tcBorders>
        <w:shd w:val="clear" w:color="auto" w:fill="DBDDDF" w:themeFill="accent6" w:themeFillTint="3F"/>
      </w:tcPr>
    </w:tblStylePr>
    <w:tblStylePr w:type="band2Horz">
      <w:tblPr/>
      <w:tcPr>
        <w:tcBorders>
          <w:top w:val="single" w:sz="8" w:space="0" w:color="6F777D" w:themeColor="accent6"/>
          <w:left w:val="single" w:sz="8" w:space="0" w:color="6F777D" w:themeColor="accent6"/>
          <w:bottom w:val="single" w:sz="8" w:space="0" w:color="6F777D" w:themeColor="accent6"/>
          <w:right w:val="single" w:sz="8" w:space="0" w:color="6F777D" w:themeColor="accent6"/>
          <w:insideV w:val="single" w:sz="8" w:space="0" w:color="6F777D" w:themeColor="accent6"/>
        </w:tcBorders>
      </w:tcPr>
    </w:tblStylePr>
  </w:style>
  <w:style w:type="character" w:styleId="FollowedHyperlink">
    <w:name w:val="FollowedHyperlink"/>
    <w:basedOn w:val="DefaultParagraphFont"/>
    <w:uiPriority w:val="99"/>
    <w:semiHidden/>
    <w:unhideWhenUsed/>
    <w:rsid w:val="005D4AE5"/>
    <w:rPr>
      <w:color w:val="C0C0C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1FD5"/>
    <w:pPr>
      <w:spacing w:line="300" w:lineRule="auto"/>
    </w:pPr>
    <w:rPr>
      <w:color w:val="595959" w:themeColor="text1" w:themeTint="A6"/>
      <w:sz w:val="20"/>
    </w:rPr>
  </w:style>
  <w:style w:type="paragraph" w:styleId="Heading1">
    <w:name w:val="heading 1"/>
    <w:basedOn w:val="Normal"/>
    <w:next w:val="Normal"/>
    <w:link w:val="Heading1Char"/>
    <w:rsid w:val="001B1FD5"/>
    <w:pPr>
      <w:keepNext/>
      <w:keepLines/>
      <w:spacing w:before="960" w:after="240" w:line="240" w:lineRule="auto"/>
      <w:outlineLvl w:val="0"/>
    </w:pPr>
    <w:rPr>
      <w:rFonts w:asciiTheme="majorHAnsi" w:eastAsiaTheme="majorEastAsia" w:hAnsiTheme="majorHAnsi" w:cstheme="majorBidi"/>
      <w:bCs/>
      <w:sz w:val="32"/>
      <w:szCs w:val="36"/>
    </w:rPr>
  </w:style>
  <w:style w:type="paragraph" w:styleId="Heading2">
    <w:name w:val="heading 2"/>
    <w:basedOn w:val="Normal"/>
    <w:next w:val="Normal"/>
    <w:link w:val="Heading2Char"/>
    <w:unhideWhenUsed/>
    <w:qFormat/>
    <w:rsid w:val="001B1FD5"/>
    <w:pPr>
      <w:keepNext/>
      <w:keepLines/>
      <w:spacing w:before="200"/>
      <w:outlineLvl w:val="1"/>
    </w:pPr>
    <w:rPr>
      <w:rFonts w:asciiTheme="majorHAnsi" w:eastAsiaTheme="majorEastAsia" w:hAnsiTheme="majorHAnsi" w:cstheme="majorBidi"/>
      <w:b/>
      <w:bCs/>
      <w:color w:val="C66951" w:themeColor="accent1"/>
      <w:sz w:val="26"/>
      <w:szCs w:val="26"/>
    </w:rPr>
  </w:style>
  <w:style w:type="paragraph" w:styleId="Heading3">
    <w:name w:val="heading 3"/>
    <w:basedOn w:val="Normal"/>
    <w:next w:val="Normal"/>
    <w:link w:val="Heading3Char"/>
    <w:semiHidden/>
    <w:unhideWhenUsed/>
    <w:qFormat/>
    <w:rsid w:val="001B1FD5"/>
    <w:pPr>
      <w:keepNext/>
      <w:keepLines/>
      <w:spacing w:before="200"/>
      <w:outlineLvl w:val="2"/>
    </w:pPr>
    <w:rPr>
      <w:rFonts w:asciiTheme="majorHAnsi" w:eastAsiaTheme="majorEastAsia" w:hAnsiTheme="majorHAnsi" w:cstheme="majorBidi"/>
      <w:b/>
      <w:bCs/>
      <w:color w:val="C66951" w:themeColor="accent1"/>
    </w:rPr>
  </w:style>
  <w:style w:type="paragraph" w:styleId="Heading4">
    <w:name w:val="heading 4"/>
    <w:basedOn w:val="Normal"/>
    <w:next w:val="Normal"/>
    <w:link w:val="Heading4Char"/>
    <w:semiHidden/>
    <w:unhideWhenUsed/>
    <w:qFormat/>
    <w:rsid w:val="001B1FD5"/>
    <w:pPr>
      <w:keepNext/>
      <w:keepLines/>
      <w:spacing w:before="200"/>
      <w:outlineLvl w:val="3"/>
    </w:pPr>
    <w:rPr>
      <w:rFonts w:asciiTheme="majorHAnsi" w:eastAsiaTheme="majorEastAsia" w:hAnsiTheme="majorHAnsi" w:cstheme="majorBidi"/>
      <w:b/>
      <w:bCs/>
      <w:i/>
      <w:iCs/>
      <w:color w:val="C66951" w:themeColor="accent1"/>
    </w:rPr>
  </w:style>
  <w:style w:type="paragraph" w:styleId="Heading5">
    <w:name w:val="heading 5"/>
    <w:basedOn w:val="Normal"/>
    <w:next w:val="Normal"/>
    <w:link w:val="Heading5Char"/>
    <w:semiHidden/>
    <w:unhideWhenUsed/>
    <w:qFormat/>
    <w:rsid w:val="001B1FD5"/>
    <w:pPr>
      <w:keepNext/>
      <w:keepLines/>
      <w:spacing w:before="200"/>
      <w:outlineLvl w:val="4"/>
    </w:pPr>
    <w:rPr>
      <w:rFonts w:asciiTheme="majorHAnsi" w:eastAsiaTheme="majorEastAsia" w:hAnsiTheme="majorHAnsi" w:cstheme="majorBidi"/>
      <w:color w:val="683022" w:themeColor="accent1" w:themeShade="7F"/>
    </w:rPr>
  </w:style>
  <w:style w:type="paragraph" w:styleId="Heading6">
    <w:name w:val="heading 6"/>
    <w:basedOn w:val="Normal"/>
    <w:next w:val="Normal"/>
    <w:link w:val="Heading6Char"/>
    <w:semiHidden/>
    <w:unhideWhenUsed/>
    <w:qFormat/>
    <w:rsid w:val="001B1FD5"/>
    <w:pPr>
      <w:keepNext/>
      <w:keepLines/>
      <w:spacing w:before="200"/>
      <w:outlineLvl w:val="5"/>
    </w:pPr>
    <w:rPr>
      <w:rFonts w:asciiTheme="majorHAnsi" w:eastAsiaTheme="majorEastAsia" w:hAnsiTheme="majorHAnsi" w:cstheme="majorBidi"/>
      <w:i/>
      <w:iCs/>
      <w:color w:val="683022" w:themeColor="accent1" w:themeShade="7F"/>
    </w:rPr>
  </w:style>
  <w:style w:type="paragraph" w:styleId="Heading7">
    <w:name w:val="heading 7"/>
    <w:basedOn w:val="Normal"/>
    <w:next w:val="Normal"/>
    <w:link w:val="Heading7Char"/>
    <w:semiHidden/>
    <w:unhideWhenUsed/>
    <w:qFormat/>
    <w:rsid w:val="001B1FD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B1FD5"/>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1B1FD5"/>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1FD5"/>
    <w:rPr>
      <w:rFonts w:asciiTheme="majorHAnsi" w:eastAsiaTheme="majorEastAsia" w:hAnsiTheme="majorHAnsi" w:cstheme="majorBidi"/>
      <w:bCs/>
      <w:color w:val="595959" w:themeColor="text1" w:themeTint="A6"/>
      <w:sz w:val="32"/>
      <w:szCs w:val="36"/>
    </w:rPr>
  </w:style>
  <w:style w:type="paragraph" w:styleId="Subtitle">
    <w:name w:val="Subtitle"/>
    <w:basedOn w:val="Normal"/>
    <w:next w:val="Normal"/>
    <w:link w:val="SubtitleChar"/>
    <w:rsid w:val="001B1FD5"/>
    <w:pPr>
      <w:numPr>
        <w:ilvl w:val="1"/>
      </w:numPr>
      <w:spacing w:after="40"/>
      <w:jc w:val="right"/>
    </w:pPr>
    <w:rPr>
      <w:rFonts w:asciiTheme="majorHAnsi" w:eastAsiaTheme="majorEastAsia" w:hAnsiTheme="majorHAnsi" w:cstheme="majorBidi"/>
      <w:iCs/>
      <w:color w:val="373B27" w:themeColor="background2" w:themeShade="40"/>
      <w:spacing w:val="15"/>
      <w:sz w:val="24"/>
      <w:szCs w:val="24"/>
    </w:rPr>
  </w:style>
  <w:style w:type="character" w:customStyle="1" w:styleId="SubtitleChar">
    <w:name w:val="Subtitle Char"/>
    <w:basedOn w:val="DefaultParagraphFont"/>
    <w:link w:val="Subtitle"/>
    <w:rsid w:val="001B1FD5"/>
    <w:rPr>
      <w:rFonts w:asciiTheme="majorHAnsi" w:eastAsiaTheme="majorEastAsia" w:hAnsiTheme="majorHAnsi" w:cstheme="majorBidi"/>
      <w:iCs/>
      <w:color w:val="373B27" w:themeColor="background2" w:themeShade="40"/>
      <w:spacing w:val="15"/>
      <w:sz w:val="24"/>
      <w:szCs w:val="24"/>
    </w:rPr>
  </w:style>
  <w:style w:type="paragraph" w:styleId="Header">
    <w:name w:val="header"/>
    <w:basedOn w:val="Normal"/>
    <w:link w:val="HeaderChar"/>
    <w:uiPriority w:val="99"/>
    <w:rsid w:val="001B1FD5"/>
    <w:pPr>
      <w:spacing w:after="320" w:line="240" w:lineRule="auto"/>
    </w:pPr>
    <w:rPr>
      <w:color w:val="C66951" w:themeColor="accent1"/>
      <w:sz w:val="36"/>
      <w:szCs w:val="36"/>
    </w:rPr>
  </w:style>
  <w:style w:type="character" w:customStyle="1" w:styleId="HeaderChar">
    <w:name w:val="Header Char"/>
    <w:basedOn w:val="DefaultParagraphFont"/>
    <w:link w:val="Header"/>
    <w:uiPriority w:val="99"/>
    <w:rsid w:val="001B1FD5"/>
    <w:rPr>
      <w:color w:val="C66951" w:themeColor="accent1"/>
      <w:sz w:val="36"/>
      <w:szCs w:val="36"/>
    </w:rPr>
  </w:style>
  <w:style w:type="paragraph" w:styleId="Footer">
    <w:name w:val="footer"/>
    <w:basedOn w:val="Normal"/>
    <w:link w:val="FooterChar"/>
    <w:rsid w:val="001B1FD5"/>
    <w:pPr>
      <w:pBdr>
        <w:top w:val="dotted" w:sz="4" w:space="10" w:color="595959" w:themeColor="text1" w:themeTint="A6"/>
      </w:pBdr>
      <w:tabs>
        <w:tab w:val="center" w:pos="4680"/>
        <w:tab w:val="right" w:pos="9360"/>
      </w:tabs>
      <w:spacing w:before="120" w:line="240" w:lineRule="auto"/>
      <w:jc w:val="center"/>
    </w:pPr>
    <w:rPr>
      <w:sz w:val="16"/>
      <w:szCs w:val="16"/>
    </w:rPr>
  </w:style>
  <w:style w:type="character" w:customStyle="1" w:styleId="FooterChar">
    <w:name w:val="Footer Char"/>
    <w:basedOn w:val="DefaultParagraphFont"/>
    <w:link w:val="Footer"/>
    <w:rsid w:val="001B1FD5"/>
    <w:rPr>
      <w:color w:val="595959" w:themeColor="text1" w:themeTint="A6"/>
      <w:sz w:val="16"/>
      <w:szCs w:val="16"/>
    </w:rPr>
  </w:style>
  <w:style w:type="paragraph" w:styleId="Title">
    <w:name w:val="Title"/>
    <w:basedOn w:val="Normal"/>
    <w:next w:val="Normal"/>
    <w:link w:val="TitleChar"/>
    <w:rsid w:val="001B1FD5"/>
    <w:pPr>
      <w:spacing w:line="240" w:lineRule="auto"/>
      <w:jc w:val="center"/>
    </w:pPr>
    <w:rPr>
      <w:rFonts w:asciiTheme="majorHAnsi" w:eastAsiaTheme="majorEastAsia" w:hAnsiTheme="majorHAnsi" w:cstheme="majorBidi"/>
      <w:color w:val="FFFFFF" w:themeColor="background1"/>
      <w:spacing w:val="5"/>
      <w:kern w:val="28"/>
      <w:sz w:val="56"/>
      <w:szCs w:val="100"/>
    </w:rPr>
  </w:style>
  <w:style w:type="character" w:customStyle="1" w:styleId="TitleChar">
    <w:name w:val="Title Char"/>
    <w:basedOn w:val="DefaultParagraphFont"/>
    <w:link w:val="Title"/>
    <w:rsid w:val="001B1FD5"/>
    <w:rPr>
      <w:rFonts w:asciiTheme="majorHAnsi" w:eastAsiaTheme="majorEastAsia" w:hAnsiTheme="majorHAnsi" w:cstheme="majorBidi"/>
      <w:color w:val="FFFFFF" w:themeColor="background1"/>
      <w:spacing w:val="5"/>
      <w:kern w:val="28"/>
      <w:sz w:val="56"/>
      <w:szCs w:val="100"/>
    </w:rPr>
  </w:style>
  <w:style w:type="paragraph" w:styleId="BodyText">
    <w:name w:val="Body Text"/>
    <w:basedOn w:val="Normal"/>
    <w:link w:val="BodyTextChar"/>
    <w:rsid w:val="001B1FD5"/>
    <w:pPr>
      <w:spacing w:after="200"/>
      <w:jc w:val="both"/>
    </w:pPr>
  </w:style>
  <w:style w:type="table" w:customStyle="1" w:styleId="FinancialTable">
    <w:name w:val="Financial Table"/>
    <w:basedOn w:val="TableNormal"/>
    <w:rsid w:val="001B1FD5"/>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C66951" w:themeFill="accent1"/>
        <w:vAlign w:val="bottom"/>
      </w:tcPr>
    </w:tblStylePr>
    <w:tblStylePr w:type="lastRow">
      <w:rPr>
        <w:color w:val="FFFFFF" w:themeColor="background1"/>
      </w:rPr>
      <w:tblPr/>
      <w:tcPr>
        <w:tcBorders>
          <w:top w:val="dotted" w:sz="4" w:space="0" w:color="C66951" w:themeColor="accent1"/>
        </w:tcBorders>
      </w:tcPr>
    </w:tblStylePr>
    <w:tblStylePr w:type="band2Horz">
      <w:tblPr/>
      <w:tcPr>
        <w:shd w:val="clear" w:color="auto" w:fill="E1E3E5" w:themeFill="accent6" w:themeFillTint="33"/>
      </w:tcPr>
    </w:tblStylePr>
  </w:style>
  <w:style w:type="paragraph" w:customStyle="1" w:styleId="TableText-Left">
    <w:name w:val="Table Text - Left"/>
    <w:basedOn w:val="Normal"/>
    <w:rsid w:val="001B1FD5"/>
    <w:pPr>
      <w:spacing w:before="60" w:after="60" w:line="240" w:lineRule="auto"/>
    </w:pPr>
    <w:rPr>
      <w:sz w:val="16"/>
      <w:szCs w:val="18"/>
    </w:rPr>
  </w:style>
  <w:style w:type="paragraph" w:customStyle="1" w:styleId="TableText-Decimal">
    <w:name w:val="Table Text - Decimal"/>
    <w:basedOn w:val="Normal"/>
    <w:rsid w:val="001B1FD5"/>
    <w:pPr>
      <w:tabs>
        <w:tab w:val="decimal" w:pos="612"/>
      </w:tabs>
      <w:spacing w:before="60" w:after="60" w:line="240" w:lineRule="auto"/>
    </w:pPr>
    <w:rPr>
      <w:sz w:val="16"/>
      <w:szCs w:val="18"/>
    </w:rPr>
  </w:style>
  <w:style w:type="paragraph" w:customStyle="1" w:styleId="TableText-Right">
    <w:name w:val="Table Text - Right"/>
    <w:basedOn w:val="Normal"/>
    <w:rsid w:val="001B1FD5"/>
    <w:pPr>
      <w:spacing w:before="60" w:after="60" w:line="240" w:lineRule="auto"/>
      <w:jc w:val="right"/>
    </w:pPr>
    <w:rPr>
      <w:sz w:val="18"/>
      <w:szCs w:val="18"/>
    </w:rPr>
  </w:style>
  <w:style w:type="paragraph" w:customStyle="1" w:styleId="TableHeading-Left">
    <w:name w:val="Table Heading - Left"/>
    <w:basedOn w:val="Normal"/>
    <w:rsid w:val="001B1FD5"/>
    <w:pPr>
      <w:spacing w:before="60" w:after="20" w:line="240" w:lineRule="auto"/>
    </w:pPr>
    <w:rPr>
      <w:color w:val="FFFFFF" w:themeColor="background1"/>
      <w:sz w:val="16"/>
      <w:szCs w:val="18"/>
    </w:rPr>
  </w:style>
  <w:style w:type="paragraph" w:customStyle="1" w:styleId="TableHeading-Center">
    <w:name w:val="Table Heading - Center"/>
    <w:basedOn w:val="Normal"/>
    <w:rsid w:val="001B1FD5"/>
    <w:pPr>
      <w:spacing w:before="60" w:after="20" w:line="240" w:lineRule="auto"/>
      <w:jc w:val="center"/>
    </w:pPr>
    <w:rPr>
      <w:color w:val="FFFFFF" w:themeColor="background1"/>
      <w:sz w:val="16"/>
      <w:szCs w:val="18"/>
    </w:rPr>
  </w:style>
  <w:style w:type="table" w:customStyle="1" w:styleId="HeaderTable">
    <w:name w:val="Header Table"/>
    <w:basedOn w:val="TableNormal"/>
    <w:rsid w:val="001B1FD5"/>
    <w:tblPr>
      <w:tblInd w:w="0" w:type="dxa"/>
      <w:tblBorders>
        <w:bottom w:val="dotted" w:sz="4" w:space="0" w:color="595959" w:themeColor="text1" w:themeTint="A6"/>
      </w:tblBorders>
      <w:tblCellMar>
        <w:top w:w="0" w:type="dxa"/>
        <w:left w:w="0" w:type="dxa"/>
        <w:bottom w:w="0" w:type="dxa"/>
        <w:right w:w="0" w:type="dxa"/>
      </w:tblCellMar>
    </w:tblPr>
    <w:tcPr>
      <w:vAlign w:val="bottom"/>
    </w:tcPr>
  </w:style>
  <w:style w:type="paragraph" w:customStyle="1" w:styleId="Header-Right">
    <w:name w:val="Header - Right"/>
    <w:basedOn w:val="Header"/>
    <w:rsid w:val="001B1FD5"/>
    <w:pPr>
      <w:spacing w:after="60"/>
      <w:jc w:val="right"/>
    </w:pPr>
    <w:rPr>
      <w:sz w:val="16"/>
    </w:rPr>
  </w:style>
  <w:style w:type="table" w:customStyle="1" w:styleId="CoverTable">
    <w:name w:val="Cover Table"/>
    <w:basedOn w:val="TableNormal"/>
    <w:rsid w:val="001B1FD5"/>
    <w:tblPr>
      <w:tblInd w:w="0" w:type="dxa"/>
      <w:tblCellMar>
        <w:top w:w="0" w:type="dxa"/>
        <w:left w:w="108" w:type="dxa"/>
        <w:bottom w:w="0" w:type="dxa"/>
        <w:right w:w="108" w:type="dxa"/>
      </w:tblCellMar>
    </w:tblPr>
    <w:tcPr>
      <w:shd w:val="clear" w:color="auto" w:fill="534949" w:themeFill="text2"/>
      <w:vAlign w:val="center"/>
    </w:tcPr>
  </w:style>
  <w:style w:type="paragraph" w:customStyle="1" w:styleId="Spacebetween">
    <w:name w:val="Space between"/>
    <w:basedOn w:val="Normal"/>
    <w:rsid w:val="001B1FD5"/>
    <w:pPr>
      <w:spacing w:line="120" w:lineRule="exact"/>
    </w:pPr>
  </w:style>
  <w:style w:type="paragraph" w:customStyle="1" w:styleId="Header-Left">
    <w:name w:val="Header-Left"/>
    <w:basedOn w:val="Header"/>
    <w:rsid w:val="001B1FD5"/>
    <w:pPr>
      <w:spacing w:after="60"/>
    </w:pPr>
  </w:style>
  <w:style w:type="paragraph" w:styleId="Date">
    <w:name w:val="Date"/>
    <w:basedOn w:val="Normal"/>
    <w:next w:val="Normal"/>
    <w:link w:val="DateChar"/>
    <w:rsid w:val="001B1FD5"/>
    <w:pPr>
      <w:spacing w:after="40"/>
    </w:pPr>
    <w:rPr>
      <w:sz w:val="18"/>
    </w:rPr>
  </w:style>
  <w:style w:type="character" w:customStyle="1" w:styleId="DateChar">
    <w:name w:val="Date Char"/>
    <w:basedOn w:val="DefaultParagraphFont"/>
    <w:link w:val="Date"/>
    <w:rsid w:val="001B1FD5"/>
    <w:rPr>
      <w:color w:val="595959" w:themeColor="text1" w:themeTint="A6"/>
      <w:sz w:val="18"/>
    </w:rPr>
  </w:style>
  <w:style w:type="paragraph" w:customStyle="1" w:styleId="Header-Continued">
    <w:name w:val="Header - Continued"/>
    <w:basedOn w:val="Normal"/>
    <w:rsid w:val="001B1FD5"/>
    <w:pPr>
      <w:spacing w:after="40"/>
    </w:pPr>
    <w:rPr>
      <w:color w:val="C66951" w:themeColor="accent1"/>
      <w:sz w:val="24"/>
      <w:szCs w:val="24"/>
    </w:rPr>
  </w:style>
  <w:style w:type="paragraph" w:customStyle="1" w:styleId="Page">
    <w:name w:val="Page"/>
    <w:basedOn w:val="Normal"/>
    <w:rsid w:val="001B1FD5"/>
    <w:pPr>
      <w:spacing w:after="40"/>
      <w:jc w:val="right"/>
    </w:pPr>
    <w:rPr>
      <w:sz w:val="18"/>
      <w:szCs w:val="18"/>
    </w:rPr>
  </w:style>
  <w:style w:type="character" w:customStyle="1" w:styleId="BodyTextChar">
    <w:name w:val="Body Text Char"/>
    <w:basedOn w:val="DefaultParagraphFont"/>
    <w:link w:val="BodyText"/>
    <w:rsid w:val="001B1FD5"/>
    <w:rPr>
      <w:color w:val="595959" w:themeColor="text1" w:themeTint="A6"/>
      <w:sz w:val="20"/>
    </w:rPr>
  </w:style>
  <w:style w:type="paragraph" w:styleId="BalloonText">
    <w:name w:val="Balloon Text"/>
    <w:basedOn w:val="Normal"/>
    <w:link w:val="BalloonTextChar"/>
    <w:semiHidden/>
    <w:unhideWhenUsed/>
    <w:rsid w:val="001B1FD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B1FD5"/>
    <w:rPr>
      <w:rFonts w:ascii="Tahoma" w:hAnsi="Tahoma" w:cs="Tahoma"/>
      <w:color w:val="595959" w:themeColor="text1" w:themeTint="A6"/>
      <w:sz w:val="16"/>
      <w:szCs w:val="16"/>
    </w:rPr>
  </w:style>
  <w:style w:type="character" w:styleId="PlaceholderText">
    <w:name w:val="Placeholder Text"/>
    <w:basedOn w:val="DefaultParagraphFont"/>
    <w:semiHidden/>
    <w:rsid w:val="001B1FD5"/>
    <w:rPr>
      <w:color w:val="808080"/>
    </w:rPr>
  </w:style>
  <w:style w:type="paragraph" w:styleId="Bibliography">
    <w:name w:val="Bibliography"/>
    <w:basedOn w:val="Normal"/>
    <w:next w:val="Normal"/>
    <w:semiHidden/>
    <w:unhideWhenUsed/>
    <w:rsid w:val="001B1FD5"/>
  </w:style>
  <w:style w:type="paragraph" w:styleId="BlockText">
    <w:name w:val="Block Text"/>
    <w:basedOn w:val="Normal"/>
    <w:semiHidden/>
    <w:unhideWhenUsed/>
    <w:rsid w:val="001B1FD5"/>
    <w:pPr>
      <w:pBdr>
        <w:top w:val="single" w:sz="2" w:space="10" w:color="C66951" w:themeColor="accent1" w:shadow="1"/>
        <w:left w:val="single" w:sz="2" w:space="10" w:color="C66951" w:themeColor="accent1" w:shadow="1"/>
        <w:bottom w:val="single" w:sz="2" w:space="10" w:color="C66951" w:themeColor="accent1" w:shadow="1"/>
        <w:right w:val="single" w:sz="2" w:space="10" w:color="C66951" w:themeColor="accent1" w:shadow="1"/>
      </w:pBdr>
      <w:ind w:left="1152" w:right="1152"/>
    </w:pPr>
    <w:rPr>
      <w:i/>
      <w:iCs/>
      <w:color w:val="C66951" w:themeColor="accent1"/>
    </w:rPr>
  </w:style>
  <w:style w:type="paragraph" w:styleId="BodyText2">
    <w:name w:val="Body Text 2"/>
    <w:basedOn w:val="Normal"/>
    <w:link w:val="BodyText2Char"/>
    <w:semiHidden/>
    <w:unhideWhenUsed/>
    <w:rsid w:val="001B1FD5"/>
    <w:pPr>
      <w:spacing w:after="120"/>
      <w:ind w:left="360"/>
    </w:pPr>
  </w:style>
  <w:style w:type="paragraph" w:styleId="BodyText3">
    <w:name w:val="Body Text 3"/>
    <w:basedOn w:val="Normal"/>
    <w:link w:val="BodyText3Char"/>
    <w:semiHidden/>
    <w:unhideWhenUsed/>
    <w:rsid w:val="001B1FD5"/>
    <w:pPr>
      <w:spacing w:after="120"/>
    </w:pPr>
    <w:rPr>
      <w:sz w:val="16"/>
      <w:szCs w:val="16"/>
    </w:rPr>
  </w:style>
  <w:style w:type="character" w:customStyle="1" w:styleId="BodyText3Char">
    <w:name w:val="Body Text 3 Char"/>
    <w:basedOn w:val="DefaultParagraphFont"/>
    <w:link w:val="BodyText3"/>
    <w:semiHidden/>
    <w:rsid w:val="001B1FD5"/>
    <w:rPr>
      <w:color w:val="595959" w:themeColor="text1" w:themeTint="A6"/>
      <w:sz w:val="16"/>
      <w:szCs w:val="16"/>
    </w:rPr>
  </w:style>
  <w:style w:type="paragraph" w:styleId="BodyTextFirstIndent">
    <w:name w:val="Body Text First Indent"/>
    <w:basedOn w:val="BodyText"/>
    <w:link w:val="BodyTextFirstIndentChar"/>
    <w:semiHidden/>
    <w:unhideWhenUsed/>
    <w:rsid w:val="001B1FD5"/>
    <w:pPr>
      <w:spacing w:after="0"/>
      <w:ind w:firstLine="360"/>
      <w:jc w:val="left"/>
    </w:pPr>
  </w:style>
  <w:style w:type="character" w:customStyle="1" w:styleId="BodyTextFirstIndentChar">
    <w:name w:val="Body Text First Indent Char"/>
    <w:basedOn w:val="BodyTextChar"/>
    <w:link w:val="BodyTextFirstIndent"/>
    <w:semiHidden/>
    <w:rsid w:val="001B1FD5"/>
    <w:rPr>
      <w:color w:val="595959" w:themeColor="text1" w:themeTint="A6"/>
      <w:sz w:val="20"/>
    </w:rPr>
  </w:style>
  <w:style w:type="character" w:customStyle="1" w:styleId="BodyText2Char">
    <w:name w:val="Body Text 2 Char"/>
    <w:basedOn w:val="DefaultParagraphFont"/>
    <w:link w:val="BodyText2"/>
    <w:semiHidden/>
    <w:rsid w:val="001B1FD5"/>
    <w:rPr>
      <w:color w:val="595959" w:themeColor="text1" w:themeTint="A6"/>
      <w:sz w:val="20"/>
    </w:rPr>
  </w:style>
  <w:style w:type="paragraph" w:styleId="BodyTextFirstIndent2">
    <w:name w:val="Body Text First Indent 2"/>
    <w:basedOn w:val="BodyText2"/>
    <w:link w:val="BodyTextFirstIndent2Char"/>
    <w:semiHidden/>
    <w:unhideWhenUsed/>
    <w:rsid w:val="001B1FD5"/>
    <w:pPr>
      <w:spacing w:after="0"/>
      <w:ind w:firstLine="360"/>
    </w:pPr>
  </w:style>
  <w:style w:type="character" w:customStyle="1" w:styleId="BodyTextFirstIndent2Char">
    <w:name w:val="Body Text First Indent 2 Char"/>
    <w:basedOn w:val="BodyText2Char"/>
    <w:link w:val="BodyTextFirstIndent2"/>
    <w:semiHidden/>
    <w:rsid w:val="001B1FD5"/>
    <w:rPr>
      <w:color w:val="595959" w:themeColor="text1" w:themeTint="A6"/>
      <w:sz w:val="20"/>
    </w:rPr>
  </w:style>
  <w:style w:type="paragraph" w:styleId="BodyTextIndent2">
    <w:name w:val="Body Text Indent 2"/>
    <w:basedOn w:val="Normal"/>
    <w:link w:val="BodyTextIndent2Char"/>
    <w:semiHidden/>
    <w:unhideWhenUsed/>
    <w:rsid w:val="001B1FD5"/>
    <w:pPr>
      <w:spacing w:after="120" w:line="480" w:lineRule="auto"/>
      <w:ind w:left="360"/>
    </w:pPr>
  </w:style>
  <w:style w:type="character" w:customStyle="1" w:styleId="BodyTextIndent2Char">
    <w:name w:val="Body Text Indent 2 Char"/>
    <w:basedOn w:val="DefaultParagraphFont"/>
    <w:link w:val="BodyTextIndent2"/>
    <w:semiHidden/>
    <w:rsid w:val="001B1FD5"/>
    <w:rPr>
      <w:color w:val="595959" w:themeColor="text1" w:themeTint="A6"/>
      <w:sz w:val="20"/>
    </w:rPr>
  </w:style>
  <w:style w:type="paragraph" w:styleId="BodyTextIndent3">
    <w:name w:val="Body Text Indent 3"/>
    <w:basedOn w:val="Normal"/>
    <w:link w:val="BodyTextIndent3Char"/>
    <w:semiHidden/>
    <w:unhideWhenUsed/>
    <w:rsid w:val="001B1FD5"/>
    <w:pPr>
      <w:spacing w:after="120"/>
      <w:ind w:left="360"/>
    </w:pPr>
    <w:rPr>
      <w:sz w:val="16"/>
      <w:szCs w:val="16"/>
    </w:rPr>
  </w:style>
  <w:style w:type="character" w:customStyle="1" w:styleId="BodyTextIndent3Char">
    <w:name w:val="Body Text Indent 3 Char"/>
    <w:basedOn w:val="DefaultParagraphFont"/>
    <w:link w:val="BodyTextIndent3"/>
    <w:semiHidden/>
    <w:rsid w:val="001B1FD5"/>
    <w:rPr>
      <w:color w:val="595959" w:themeColor="text1" w:themeTint="A6"/>
      <w:sz w:val="16"/>
      <w:szCs w:val="16"/>
    </w:rPr>
  </w:style>
  <w:style w:type="paragraph" w:styleId="Caption">
    <w:name w:val="caption"/>
    <w:basedOn w:val="Normal"/>
    <w:next w:val="Normal"/>
    <w:semiHidden/>
    <w:unhideWhenUsed/>
    <w:qFormat/>
    <w:rsid w:val="001B1FD5"/>
    <w:pPr>
      <w:spacing w:after="200" w:line="240" w:lineRule="auto"/>
    </w:pPr>
    <w:rPr>
      <w:b/>
      <w:bCs/>
      <w:color w:val="C66951" w:themeColor="accent1"/>
      <w:sz w:val="18"/>
      <w:szCs w:val="18"/>
    </w:rPr>
  </w:style>
  <w:style w:type="paragraph" w:styleId="Closing">
    <w:name w:val="Closing"/>
    <w:basedOn w:val="Normal"/>
    <w:link w:val="ClosingChar"/>
    <w:semiHidden/>
    <w:unhideWhenUsed/>
    <w:rsid w:val="001B1FD5"/>
    <w:pPr>
      <w:spacing w:line="240" w:lineRule="auto"/>
      <w:ind w:left="4320"/>
    </w:pPr>
  </w:style>
  <w:style w:type="character" w:customStyle="1" w:styleId="ClosingChar">
    <w:name w:val="Closing Char"/>
    <w:basedOn w:val="DefaultParagraphFont"/>
    <w:link w:val="Closing"/>
    <w:semiHidden/>
    <w:rsid w:val="001B1FD5"/>
    <w:rPr>
      <w:color w:val="595959" w:themeColor="text1" w:themeTint="A6"/>
      <w:sz w:val="20"/>
    </w:rPr>
  </w:style>
  <w:style w:type="paragraph" w:styleId="CommentText">
    <w:name w:val="annotation text"/>
    <w:basedOn w:val="Normal"/>
    <w:link w:val="CommentTextChar"/>
    <w:semiHidden/>
    <w:unhideWhenUsed/>
    <w:rsid w:val="001B1FD5"/>
    <w:pPr>
      <w:spacing w:line="240" w:lineRule="auto"/>
    </w:pPr>
    <w:rPr>
      <w:szCs w:val="20"/>
    </w:rPr>
  </w:style>
  <w:style w:type="character" w:customStyle="1" w:styleId="CommentTextChar">
    <w:name w:val="Comment Text Char"/>
    <w:basedOn w:val="DefaultParagraphFont"/>
    <w:link w:val="CommentText"/>
    <w:semiHidden/>
    <w:rsid w:val="001B1FD5"/>
    <w:rPr>
      <w:color w:val="595959" w:themeColor="text1" w:themeTint="A6"/>
      <w:sz w:val="20"/>
      <w:szCs w:val="20"/>
    </w:rPr>
  </w:style>
  <w:style w:type="paragraph" w:styleId="CommentSubject">
    <w:name w:val="annotation subject"/>
    <w:basedOn w:val="CommentText"/>
    <w:next w:val="CommentText"/>
    <w:link w:val="CommentSubjectChar"/>
    <w:semiHidden/>
    <w:unhideWhenUsed/>
    <w:rsid w:val="001B1FD5"/>
    <w:rPr>
      <w:b/>
      <w:bCs/>
    </w:rPr>
  </w:style>
  <w:style w:type="character" w:customStyle="1" w:styleId="CommentSubjectChar">
    <w:name w:val="Comment Subject Char"/>
    <w:basedOn w:val="CommentTextChar"/>
    <w:link w:val="CommentSubject"/>
    <w:semiHidden/>
    <w:rsid w:val="001B1FD5"/>
    <w:rPr>
      <w:b/>
      <w:bCs/>
      <w:color w:val="595959" w:themeColor="text1" w:themeTint="A6"/>
      <w:sz w:val="20"/>
      <w:szCs w:val="20"/>
    </w:rPr>
  </w:style>
  <w:style w:type="paragraph" w:styleId="DocumentMap">
    <w:name w:val="Document Map"/>
    <w:basedOn w:val="Normal"/>
    <w:link w:val="DocumentMapChar"/>
    <w:semiHidden/>
    <w:unhideWhenUsed/>
    <w:rsid w:val="001B1FD5"/>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1B1FD5"/>
    <w:rPr>
      <w:rFonts w:ascii="Tahoma" w:hAnsi="Tahoma" w:cs="Tahoma"/>
      <w:color w:val="595959" w:themeColor="text1" w:themeTint="A6"/>
      <w:sz w:val="16"/>
      <w:szCs w:val="16"/>
    </w:rPr>
  </w:style>
  <w:style w:type="paragraph" w:styleId="E-mailSignature">
    <w:name w:val="E-mail Signature"/>
    <w:basedOn w:val="Normal"/>
    <w:link w:val="E-mailSignatureChar"/>
    <w:semiHidden/>
    <w:unhideWhenUsed/>
    <w:rsid w:val="001B1FD5"/>
    <w:pPr>
      <w:spacing w:line="240" w:lineRule="auto"/>
    </w:pPr>
  </w:style>
  <w:style w:type="character" w:customStyle="1" w:styleId="E-mailSignatureChar">
    <w:name w:val="E-mail Signature Char"/>
    <w:basedOn w:val="DefaultParagraphFont"/>
    <w:link w:val="E-mailSignature"/>
    <w:semiHidden/>
    <w:rsid w:val="001B1FD5"/>
    <w:rPr>
      <w:color w:val="595959" w:themeColor="text1" w:themeTint="A6"/>
      <w:sz w:val="20"/>
    </w:rPr>
  </w:style>
  <w:style w:type="paragraph" w:styleId="EndnoteText">
    <w:name w:val="endnote text"/>
    <w:basedOn w:val="Normal"/>
    <w:link w:val="EndnoteTextChar"/>
    <w:semiHidden/>
    <w:unhideWhenUsed/>
    <w:rsid w:val="001B1FD5"/>
    <w:pPr>
      <w:spacing w:line="240" w:lineRule="auto"/>
    </w:pPr>
    <w:rPr>
      <w:szCs w:val="20"/>
    </w:rPr>
  </w:style>
  <w:style w:type="character" w:customStyle="1" w:styleId="EndnoteTextChar">
    <w:name w:val="Endnote Text Char"/>
    <w:basedOn w:val="DefaultParagraphFont"/>
    <w:link w:val="EndnoteText"/>
    <w:semiHidden/>
    <w:rsid w:val="001B1FD5"/>
    <w:rPr>
      <w:color w:val="595959" w:themeColor="text1" w:themeTint="A6"/>
      <w:sz w:val="20"/>
      <w:szCs w:val="20"/>
    </w:rPr>
  </w:style>
  <w:style w:type="paragraph" w:styleId="EnvelopeAddress">
    <w:name w:val="envelope address"/>
    <w:basedOn w:val="Normal"/>
    <w:semiHidden/>
    <w:unhideWhenUsed/>
    <w:rsid w:val="001B1FD5"/>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B1FD5"/>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1B1FD5"/>
    <w:pPr>
      <w:spacing w:line="240" w:lineRule="auto"/>
    </w:pPr>
    <w:rPr>
      <w:szCs w:val="20"/>
    </w:rPr>
  </w:style>
  <w:style w:type="character" w:customStyle="1" w:styleId="FootnoteTextChar">
    <w:name w:val="Footnote Text Char"/>
    <w:basedOn w:val="DefaultParagraphFont"/>
    <w:link w:val="FootnoteText"/>
    <w:semiHidden/>
    <w:rsid w:val="001B1FD5"/>
    <w:rPr>
      <w:color w:val="595959" w:themeColor="text1" w:themeTint="A6"/>
      <w:sz w:val="20"/>
      <w:szCs w:val="20"/>
    </w:rPr>
  </w:style>
  <w:style w:type="character" w:customStyle="1" w:styleId="Heading2Char">
    <w:name w:val="Heading 2 Char"/>
    <w:basedOn w:val="DefaultParagraphFont"/>
    <w:link w:val="Heading2"/>
    <w:rsid w:val="001B1FD5"/>
    <w:rPr>
      <w:rFonts w:asciiTheme="majorHAnsi" w:eastAsiaTheme="majorEastAsia" w:hAnsiTheme="majorHAnsi" w:cstheme="majorBidi"/>
      <w:b/>
      <w:bCs/>
      <w:color w:val="C66951" w:themeColor="accent1"/>
      <w:sz w:val="26"/>
      <w:szCs w:val="26"/>
    </w:rPr>
  </w:style>
  <w:style w:type="character" w:customStyle="1" w:styleId="Heading3Char">
    <w:name w:val="Heading 3 Char"/>
    <w:basedOn w:val="DefaultParagraphFont"/>
    <w:link w:val="Heading3"/>
    <w:semiHidden/>
    <w:rsid w:val="001B1FD5"/>
    <w:rPr>
      <w:rFonts w:asciiTheme="majorHAnsi" w:eastAsiaTheme="majorEastAsia" w:hAnsiTheme="majorHAnsi" w:cstheme="majorBidi"/>
      <w:b/>
      <w:bCs/>
      <w:color w:val="C66951" w:themeColor="accent1"/>
      <w:sz w:val="20"/>
    </w:rPr>
  </w:style>
  <w:style w:type="character" w:customStyle="1" w:styleId="Heading4Char">
    <w:name w:val="Heading 4 Char"/>
    <w:basedOn w:val="DefaultParagraphFont"/>
    <w:link w:val="Heading4"/>
    <w:semiHidden/>
    <w:rsid w:val="001B1FD5"/>
    <w:rPr>
      <w:rFonts w:asciiTheme="majorHAnsi" w:eastAsiaTheme="majorEastAsia" w:hAnsiTheme="majorHAnsi" w:cstheme="majorBidi"/>
      <w:b/>
      <w:bCs/>
      <w:i/>
      <w:iCs/>
      <w:color w:val="C66951" w:themeColor="accent1"/>
      <w:sz w:val="20"/>
    </w:rPr>
  </w:style>
  <w:style w:type="character" w:customStyle="1" w:styleId="Heading5Char">
    <w:name w:val="Heading 5 Char"/>
    <w:basedOn w:val="DefaultParagraphFont"/>
    <w:link w:val="Heading5"/>
    <w:semiHidden/>
    <w:rsid w:val="001B1FD5"/>
    <w:rPr>
      <w:rFonts w:asciiTheme="majorHAnsi" w:eastAsiaTheme="majorEastAsia" w:hAnsiTheme="majorHAnsi" w:cstheme="majorBidi"/>
      <w:color w:val="683022" w:themeColor="accent1" w:themeShade="7F"/>
      <w:sz w:val="20"/>
    </w:rPr>
  </w:style>
  <w:style w:type="character" w:customStyle="1" w:styleId="Heading6Char">
    <w:name w:val="Heading 6 Char"/>
    <w:basedOn w:val="DefaultParagraphFont"/>
    <w:link w:val="Heading6"/>
    <w:semiHidden/>
    <w:rsid w:val="001B1FD5"/>
    <w:rPr>
      <w:rFonts w:asciiTheme="majorHAnsi" w:eastAsiaTheme="majorEastAsia" w:hAnsiTheme="majorHAnsi" w:cstheme="majorBidi"/>
      <w:i/>
      <w:iCs/>
      <w:color w:val="683022" w:themeColor="accent1" w:themeShade="7F"/>
      <w:sz w:val="20"/>
    </w:rPr>
  </w:style>
  <w:style w:type="character" w:customStyle="1" w:styleId="Heading7Char">
    <w:name w:val="Heading 7 Char"/>
    <w:basedOn w:val="DefaultParagraphFont"/>
    <w:link w:val="Heading7"/>
    <w:semiHidden/>
    <w:rsid w:val="001B1FD5"/>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1B1FD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B1FD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1B1FD5"/>
    <w:pPr>
      <w:spacing w:line="240" w:lineRule="auto"/>
    </w:pPr>
    <w:rPr>
      <w:i/>
      <w:iCs/>
    </w:rPr>
  </w:style>
  <w:style w:type="character" w:customStyle="1" w:styleId="HTMLAddressChar">
    <w:name w:val="HTML Address Char"/>
    <w:basedOn w:val="DefaultParagraphFont"/>
    <w:link w:val="HTMLAddress"/>
    <w:semiHidden/>
    <w:rsid w:val="001B1FD5"/>
    <w:rPr>
      <w:i/>
      <w:iCs/>
      <w:color w:val="595959" w:themeColor="text1" w:themeTint="A6"/>
      <w:sz w:val="20"/>
    </w:rPr>
  </w:style>
  <w:style w:type="paragraph" w:styleId="HTMLPreformatted">
    <w:name w:val="HTML Preformatted"/>
    <w:basedOn w:val="Normal"/>
    <w:link w:val="HTMLPreformattedChar"/>
    <w:semiHidden/>
    <w:unhideWhenUsed/>
    <w:rsid w:val="001B1FD5"/>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1B1FD5"/>
    <w:rPr>
      <w:rFonts w:ascii="Consolas" w:hAnsi="Consolas"/>
      <w:color w:val="595959" w:themeColor="text1" w:themeTint="A6"/>
      <w:sz w:val="20"/>
      <w:szCs w:val="20"/>
    </w:rPr>
  </w:style>
  <w:style w:type="paragraph" w:styleId="Index1">
    <w:name w:val="index 1"/>
    <w:basedOn w:val="Normal"/>
    <w:next w:val="Normal"/>
    <w:autoRedefine/>
    <w:semiHidden/>
    <w:unhideWhenUsed/>
    <w:rsid w:val="001B1FD5"/>
    <w:pPr>
      <w:spacing w:line="240" w:lineRule="auto"/>
      <w:ind w:left="200" w:hanging="200"/>
    </w:pPr>
  </w:style>
  <w:style w:type="paragraph" w:styleId="Index2">
    <w:name w:val="index 2"/>
    <w:basedOn w:val="Normal"/>
    <w:next w:val="Normal"/>
    <w:autoRedefine/>
    <w:semiHidden/>
    <w:unhideWhenUsed/>
    <w:rsid w:val="001B1FD5"/>
    <w:pPr>
      <w:spacing w:line="240" w:lineRule="auto"/>
      <w:ind w:left="400" w:hanging="200"/>
    </w:pPr>
  </w:style>
  <w:style w:type="paragraph" w:styleId="Index3">
    <w:name w:val="index 3"/>
    <w:basedOn w:val="Normal"/>
    <w:next w:val="Normal"/>
    <w:autoRedefine/>
    <w:semiHidden/>
    <w:unhideWhenUsed/>
    <w:rsid w:val="001B1FD5"/>
    <w:pPr>
      <w:spacing w:line="240" w:lineRule="auto"/>
      <w:ind w:left="600" w:hanging="200"/>
    </w:pPr>
  </w:style>
  <w:style w:type="paragraph" w:styleId="Index4">
    <w:name w:val="index 4"/>
    <w:basedOn w:val="Normal"/>
    <w:next w:val="Normal"/>
    <w:autoRedefine/>
    <w:semiHidden/>
    <w:unhideWhenUsed/>
    <w:rsid w:val="001B1FD5"/>
    <w:pPr>
      <w:spacing w:line="240" w:lineRule="auto"/>
      <w:ind w:left="800" w:hanging="200"/>
    </w:pPr>
  </w:style>
  <w:style w:type="paragraph" w:styleId="Index5">
    <w:name w:val="index 5"/>
    <w:basedOn w:val="Normal"/>
    <w:next w:val="Normal"/>
    <w:autoRedefine/>
    <w:semiHidden/>
    <w:unhideWhenUsed/>
    <w:rsid w:val="001B1FD5"/>
    <w:pPr>
      <w:spacing w:line="240" w:lineRule="auto"/>
      <w:ind w:left="1000" w:hanging="200"/>
    </w:pPr>
  </w:style>
  <w:style w:type="paragraph" w:styleId="Index6">
    <w:name w:val="index 6"/>
    <w:basedOn w:val="Normal"/>
    <w:next w:val="Normal"/>
    <w:autoRedefine/>
    <w:semiHidden/>
    <w:unhideWhenUsed/>
    <w:rsid w:val="001B1FD5"/>
    <w:pPr>
      <w:spacing w:line="240" w:lineRule="auto"/>
      <w:ind w:left="1200" w:hanging="200"/>
    </w:pPr>
  </w:style>
  <w:style w:type="paragraph" w:styleId="Index7">
    <w:name w:val="index 7"/>
    <w:basedOn w:val="Normal"/>
    <w:next w:val="Normal"/>
    <w:autoRedefine/>
    <w:semiHidden/>
    <w:unhideWhenUsed/>
    <w:rsid w:val="001B1FD5"/>
    <w:pPr>
      <w:spacing w:line="240" w:lineRule="auto"/>
      <w:ind w:left="1400" w:hanging="200"/>
    </w:pPr>
  </w:style>
  <w:style w:type="paragraph" w:styleId="Index8">
    <w:name w:val="index 8"/>
    <w:basedOn w:val="Normal"/>
    <w:next w:val="Normal"/>
    <w:autoRedefine/>
    <w:semiHidden/>
    <w:unhideWhenUsed/>
    <w:rsid w:val="001B1FD5"/>
    <w:pPr>
      <w:spacing w:line="240" w:lineRule="auto"/>
      <w:ind w:left="1600" w:hanging="200"/>
    </w:pPr>
  </w:style>
  <w:style w:type="paragraph" w:styleId="Index9">
    <w:name w:val="index 9"/>
    <w:basedOn w:val="Normal"/>
    <w:next w:val="Normal"/>
    <w:autoRedefine/>
    <w:semiHidden/>
    <w:unhideWhenUsed/>
    <w:rsid w:val="001B1FD5"/>
    <w:pPr>
      <w:spacing w:line="240" w:lineRule="auto"/>
      <w:ind w:left="1800" w:hanging="200"/>
    </w:pPr>
  </w:style>
  <w:style w:type="paragraph" w:styleId="IndexHeading">
    <w:name w:val="index heading"/>
    <w:basedOn w:val="Normal"/>
    <w:next w:val="Index1"/>
    <w:semiHidden/>
    <w:unhideWhenUsed/>
    <w:rsid w:val="001B1FD5"/>
    <w:rPr>
      <w:rFonts w:asciiTheme="majorHAnsi" w:eastAsiaTheme="majorEastAsia" w:hAnsiTheme="majorHAnsi" w:cstheme="majorBidi"/>
      <w:b/>
      <w:bCs/>
    </w:rPr>
  </w:style>
  <w:style w:type="paragraph" w:styleId="IntenseQuote">
    <w:name w:val="Intense Quote"/>
    <w:basedOn w:val="Normal"/>
    <w:next w:val="Normal"/>
    <w:link w:val="IntenseQuoteChar"/>
    <w:qFormat/>
    <w:rsid w:val="001B1FD5"/>
    <w:pPr>
      <w:pBdr>
        <w:bottom w:val="single" w:sz="4" w:space="4" w:color="C66951" w:themeColor="accent1"/>
      </w:pBdr>
      <w:spacing w:before="200" w:after="280"/>
      <w:ind w:left="936" w:right="936"/>
    </w:pPr>
    <w:rPr>
      <w:b/>
      <w:bCs/>
      <w:i/>
      <w:iCs/>
      <w:color w:val="C66951" w:themeColor="accent1"/>
    </w:rPr>
  </w:style>
  <w:style w:type="character" w:customStyle="1" w:styleId="IntenseQuoteChar">
    <w:name w:val="Intense Quote Char"/>
    <w:basedOn w:val="DefaultParagraphFont"/>
    <w:link w:val="IntenseQuote"/>
    <w:rsid w:val="001B1FD5"/>
    <w:rPr>
      <w:b/>
      <w:bCs/>
      <w:i/>
      <w:iCs/>
      <w:color w:val="C66951" w:themeColor="accent1"/>
      <w:sz w:val="20"/>
    </w:rPr>
  </w:style>
  <w:style w:type="paragraph" w:styleId="List">
    <w:name w:val="List"/>
    <w:basedOn w:val="Normal"/>
    <w:semiHidden/>
    <w:unhideWhenUsed/>
    <w:rsid w:val="001B1FD5"/>
    <w:pPr>
      <w:ind w:left="360" w:hanging="360"/>
      <w:contextualSpacing/>
    </w:pPr>
  </w:style>
  <w:style w:type="paragraph" w:styleId="List2">
    <w:name w:val="List 2"/>
    <w:basedOn w:val="Normal"/>
    <w:semiHidden/>
    <w:unhideWhenUsed/>
    <w:rsid w:val="001B1FD5"/>
    <w:pPr>
      <w:ind w:left="720" w:hanging="360"/>
      <w:contextualSpacing/>
    </w:pPr>
  </w:style>
  <w:style w:type="paragraph" w:styleId="List3">
    <w:name w:val="List 3"/>
    <w:basedOn w:val="Normal"/>
    <w:semiHidden/>
    <w:unhideWhenUsed/>
    <w:rsid w:val="001B1FD5"/>
    <w:pPr>
      <w:ind w:left="1080" w:hanging="360"/>
      <w:contextualSpacing/>
    </w:pPr>
  </w:style>
  <w:style w:type="paragraph" w:styleId="List4">
    <w:name w:val="List 4"/>
    <w:basedOn w:val="Normal"/>
    <w:semiHidden/>
    <w:unhideWhenUsed/>
    <w:rsid w:val="001B1FD5"/>
    <w:pPr>
      <w:ind w:left="1440" w:hanging="360"/>
      <w:contextualSpacing/>
    </w:pPr>
  </w:style>
  <w:style w:type="paragraph" w:styleId="List5">
    <w:name w:val="List 5"/>
    <w:basedOn w:val="Normal"/>
    <w:semiHidden/>
    <w:unhideWhenUsed/>
    <w:rsid w:val="001B1FD5"/>
    <w:pPr>
      <w:ind w:left="1800" w:hanging="360"/>
      <w:contextualSpacing/>
    </w:pPr>
  </w:style>
  <w:style w:type="paragraph" w:styleId="ListBullet">
    <w:name w:val="List Bullet"/>
    <w:basedOn w:val="Normal"/>
    <w:semiHidden/>
    <w:unhideWhenUsed/>
    <w:rsid w:val="001B1FD5"/>
    <w:pPr>
      <w:numPr>
        <w:numId w:val="1"/>
      </w:numPr>
      <w:contextualSpacing/>
    </w:pPr>
  </w:style>
  <w:style w:type="paragraph" w:styleId="ListBullet2">
    <w:name w:val="List Bullet 2"/>
    <w:basedOn w:val="Normal"/>
    <w:semiHidden/>
    <w:unhideWhenUsed/>
    <w:rsid w:val="001B1FD5"/>
    <w:pPr>
      <w:numPr>
        <w:numId w:val="2"/>
      </w:numPr>
      <w:contextualSpacing/>
    </w:pPr>
  </w:style>
  <w:style w:type="paragraph" w:styleId="ListBullet3">
    <w:name w:val="List Bullet 3"/>
    <w:basedOn w:val="Normal"/>
    <w:semiHidden/>
    <w:unhideWhenUsed/>
    <w:rsid w:val="001B1FD5"/>
    <w:pPr>
      <w:numPr>
        <w:numId w:val="3"/>
      </w:numPr>
      <w:contextualSpacing/>
    </w:pPr>
  </w:style>
  <w:style w:type="paragraph" w:styleId="ListBullet4">
    <w:name w:val="List Bullet 4"/>
    <w:basedOn w:val="Normal"/>
    <w:semiHidden/>
    <w:unhideWhenUsed/>
    <w:rsid w:val="001B1FD5"/>
    <w:pPr>
      <w:numPr>
        <w:numId w:val="4"/>
      </w:numPr>
      <w:contextualSpacing/>
    </w:pPr>
  </w:style>
  <w:style w:type="paragraph" w:styleId="ListBullet5">
    <w:name w:val="List Bullet 5"/>
    <w:basedOn w:val="Normal"/>
    <w:semiHidden/>
    <w:unhideWhenUsed/>
    <w:rsid w:val="001B1FD5"/>
    <w:pPr>
      <w:numPr>
        <w:numId w:val="5"/>
      </w:numPr>
      <w:contextualSpacing/>
    </w:pPr>
  </w:style>
  <w:style w:type="paragraph" w:styleId="ListContinue">
    <w:name w:val="List Continue"/>
    <w:basedOn w:val="Normal"/>
    <w:semiHidden/>
    <w:unhideWhenUsed/>
    <w:rsid w:val="001B1FD5"/>
    <w:pPr>
      <w:spacing w:after="120"/>
      <w:ind w:left="360"/>
      <w:contextualSpacing/>
    </w:pPr>
  </w:style>
  <w:style w:type="paragraph" w:styleId="ListContinue2">
    <w:name w:val="List Continue 2"/>
    <w:basedOn w:val="Normal"/>
    <w:semiHidden/>
    <w:unhideWhenUsed/>
    <w:rsid w:val="001B1FD5"/>
    <w:pPr>
      <w:spacing w:after="120"/>
      <w:ind w:left="720"/>
      <w:contextualSpacing/>
    </w:pPr>
  </w:style>
  <w:style w:type="paragraph" w:styleId="ListContinue3">
    <w:name w:val="List Continue 3"/>
    <w:basedOn w:val="Normal"/>
    <w:semiHidden/>
    <w:unhideWhenUsed/>
    <w:rsid w:val="001B1FD5"/>
    <w:pPr>
      <w:spacing w:after="120"/>
      <w:ind w:left="1080"/>
      <w:contextualSpacing/>
    </w:pPr>
  </w:style>
  <w:style w:type="paragraph" w:styleId="ListContinue4">
    <w:name w:val="List Continue 4"/>
    <w:basedOn w:val="Normal"/>
    <w:semiHidden/>
    <w:unhideWhenUsed/>
    <w:rsid w:val="001B1FD5"/>
    <w:pPr>
      <w:spacing w:after="120"/>
      <w:ind w:left="1440"/>
      <w:contextualSpacing/>
    </w:pPr>
  </w:style>
  <w:style w:type="paragraph" w:styleId="ListContinue5">
    <w:name w:val="List Continue 5"/>
    <w:basedOn w:val="Normal"/>
    <w:semiHidden/>
    <w:unhideWhenUsed/>
    <w:rsid w:val="001B1FD5"/>
    <w:pPr>
      <w:spacing w:after="120"/>
      <w:ind w:left="1800"/>
      <w:contextualSpacing/>
    </w:pPr>
  </w:style>
  <w:style w:type="paragraph" w:styleId="ListNumber">
    <w:name w:val="List Number"/>
    <w:basedOn w:val="Normal"/>
    <w:semiHidden/>
    <w:unhideWhenUsed/>
    <w:rsid w:val="001B1FD5"/>
    <w:pPr>
      <w:numPr>
        <w:numId w:val="6"/>
      </w:numPr>
      <w:contextualSpacing/>
    </w:pPr>
  </w:style>
  <w:style w:type="paragraph" w:styleId="ListNumber2">
    <w:name w:val="List Number 2"/>
    <w:basedOn w:val="Normal"/>
    <w:semiHidden/>
    <w:unhideWhenUsed/>
    <w:rsid w:val="001B1FD5"/>
    <w:pPr>
      <w:numPr>
        <w:numId w:val="7"/>
      </w:numPr>
      <w:contextualSpacing/>
    </w:pPr>
  </w:style>
  <w:style w:type="paragraph" w:styleId="ListNumber3">
    <w:name w:val="List Number 3"/>
    <w:basedOn w:val="Normal"/>
    <w:semiHidden/>
    <w:unhideWhenUsed/>
    <w:rsid w:val="001B1FD5"/>
    <w:pPr>
      <w:numPr>
        <w:numId w:val="8"/>
      </w:numPr>
      <w:contextualSpacing/>
    </w:pPr>
  </w:style>
  <w:style w:type="paragraph" w:styleId="ListNumber4">
    <w:name w:val="List Number 4"/>
    <w:basedOn w:val="Normal"/>
    <w:semiHidden/>
    <w:unhideWhenUsed/>
    <w:rsid w:val="001B1FD5"/>
    <w:pPr>
      <w:numPr>
        <w:numId w:val="9"/>
      </w:numPr>
      <w:contextualSpacing/>
    </w:pPr>
  </w:style>
  <w:style w:type="paragraph" w:styleId="ListNumber5">
    <w:name w:val="List Number 5"/>
    <w:basedOn w:val="Normal"/>
    <w:semiHidden/>
    <w:unhideWhenUsed/>
    <w:rsid w:val="001B1FD5"/>
    <w:pPr>
      <w:numPr>
        <w:numId w:val="10"/>
      </w:numPr>
      <w:contextualSpacing/>
    </w:pPr>
  </w:style>
  <w:style w:type="paragraph" w:styleId="ListParagraph">
    <w:name w:val="List Paragraph"/>
    <w:basedOn w:val="Normal"/>
    <w:uiPriority w:val="34"/>
    <w:qFormat/>
    <w:rsid w:val="001B1FD5"/>
    <w:pPr>
      <w:ind w:left="720"/>
      <w:contextualSpacing/>
    </w:pPr>
  </w:style>
  <w:style w:type="paragraph" w:styleId="MacroText">
    <w:name w:val="macro"/>
    <w:link w:val="MacroTextChar"/>
    <w:semiHidden/>
    <w:unhideWhenUsed/>
    <w:rsid w:val="001B1FD5"/>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color w:val="595959" w:themeColor="text1" w:themeTint="A6"/>
      <w:sz w:val="20"/>
      <w:szCs w:val="20"/>
    </w:rPr>
  </w:style>
  <w:style w:type="character" w:customStyle="1" w:styleId="MacroTextChar">
    <w:name w:val="Macro Text Char"/>
    <w:basedOn w:val="DefaultParagraphFont"/>
    <w:link w:val="MacroText"/>
    <w:semiHidden/>
    <w:rsid w:val="001B1FD5"/>
    <w:rPr>
      <w:rFonts w:ascii="Consolas" w:hAnsi="Consolas"/>
      <w:color w:val="595959" w:themeColor="text1" w:themeTint="A6"/>
      <w:sz w:val="20"/>
      <w:szCs w:val="20"/>
    </w:rPr>
  </w:style>
  <w:style w:type="paragraph" w:styleId="MessageHeader">
    <w:name w:val="Message Header"/>
    <w:basedOn w:val="Normal"/>
    <w:link w:val="MessageHeaderChar"/>
    <w:semiHidden/>
    <w:unhideWhenUsed/>
    <w:rsid w:val="001B1FD5"/>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B1FD5"/>
    <w:rPr>
      <w:rFonts w:asciiTheme="majorHAnsi" w:eastAsiaTheme="majorEastAsia" w:hAnsiTheme="majorHAnsi" w:cstheme="majorBidi"/>
      <w:color w:val="595959" w:themeColor="text1" w:themeTint="A6"/>
      <w:sz w:val="24"/>
      <w:szCs w:val="24"/>
      <w:shd w:val="pct20" w:color="auto" w:fill="auto"/>
    </w:rPr>
  </w:style>
  <w:style w:type="paragraph" w:styleId="NoSpacing">
    <w:name w:val="No Spacing"/>
    <w:qFormat/>
    <w:rsid w:val="001B1FD5"/>
    <w:rPr>
      <w:color w:val="595959" w:themeColor="text1" w:themeTint="A6"/>
      <w:sz w:val="20"/>
    </w:rPr>
  </w:style>
  <w:style w:type="paragraph" w:styleId="NormalWeb">
    <w:name w:val="Normal (Web)"/>
    <w:basedOn w:val="Normal"/>
    <w:semiHidden/>
    <w:unhideWhenUsed/>
    <w:rsid w:val="001B1FD5"/>
    <w:rPr>
      <w:rFonts w:ascii="Times New Roman" w:hAnsi="Times New Roman" w:cs="Times New Roman"/>
      <w:sz w:val="24"/>
      <w:szCs w:val="24"/>
    </w:rPr>
  </w:style>
  <w:style w:type="paragraph" w:styleId="NormalIndent">
    <w:name w:val="Normal Indent"/>
    <w:basedOn w:val="Normal"/>
    <w:semiHidden/>
    <w:unhideWhenUsed/>
    <w:rsid w:val="001B1FD5"/>
    <w:pPr>
      <w:ind w:left="720"/>
    </w:pPr>
  </w:style>
  <w:style w:type="paragraph" w:styleId="NoteHeading">
    <w:name w:val="Note Heading"/>
    <w:basedOn w:val="Normal"/>
    <w:next w:val="Normal"/>
    <w:link w:val="NoteHeadingChar"/>
    <w:semiHidden/>
    <w:unhideWhenUsed/>
    <w:rsid w:val="001B1FD5"/>
    <w:pPr>
      <w:spacing w:line="240" w:lineRule="auto"/>
    </w:pPr>
  </w:style>
  <w:style w:type="character" w:customStyle="1" w:styleId="NoteHeadingChar">
    <w:name w:val="Note Heading Char"/>
    <w:basedOn w:val="DefaultParagraphFont"/>
    <w:link w:val="NoteHeading"/>
    <w:semiHidden/>
    <w:rsid w:val="001B1FD5"/>
    <w:rPr>
      <w:color w:val="595959" w:themeColor="text1" w:themeTint="A6"/>
      <w:sz w:val="20"/>
    </w:rPr>
  </w:style>
  <w:style w:type="paragraph" w:styleId="PlainText">
    <w:name w:val="Plain Text"/>
    <w:basedOn w:val="Normal"/>
    <w:link w:val="PlainTextChar"/>
    <w:semiHidden/>
    <w:unhideWhenUsed/>
    <w:rsid w:val="001B1FD5"/>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1B1FD5"/>
    <w:rPr>
      <w:rFonts w:ascii="Consolas" w:hAnsi="Consolas"/>
      <w:color w:val="595959" w:themeColor="text1" w:themeTint="A6"/>
      <w:sz w:val="21"/>
      <w:szCs w:val="21"/>
    </w:rPr>
  </w:style>
  <w:style w:type="paragraph" w:styleId="Quote">
    <w:name w:val="Quote"/>
    <w:basedOn w:val="Normal"/>
    <w:next w:val="Normal"/>
    <w:link w:val="QuoteChar"/>
    <w:qFormat/>
    <w:rsid w:val="001B1FD5"/>
    <w:rPr>
      <w:i/>
      <w:iCs/>
      <w:color w:val="000000" w:themeColor="text1"/>
    </w:rPr>
  </w:style>
  <w:style w:type="character" w:customStyle="1" w:styleId="QuoteChar">
    <w:name w:val="Quote Char"/>
    <w:basedOn w:val="DefaultParagraphFont"/>
    <w:link w:val="Quote"/>
    <w:rsid w:val="001B1FD5"/>
    <w:rPr>
      <w:i/>
      <w:iCs/>
      <w:color w:val="000000" w:themeColor="text1"/>
      <w:sz w:val="20"/>
    </w:rPr>
  </w:style>
  <w:style w:type="paragraph" w:styleId="Salutation">
    <w:name w:val="Salutation"/>
    <w:basedOn w:val="Normal"/>
    <w:next w:val="Normal"/>
    <w:link w:val="SalutationChar"/>
    <w:semiHidden/>
    <w:unhideWhenUsed/>
    <w:rsid w:val="001B1FD5"/>
  </w:style>
  <w:style w:type="character" w:customStyle="1" w:styleId="SalutationChar">
    <w:name w:val="Salutation Char"/>
    <w:basedOn w:val="DefaultParagraphFont"/>
    <w:link w:val="Salutation"/>
    <w:semiHidden/>
    <w:rsid w:val="001B1FD5"/>
    <w:rPr>
      <w:color w:val="595959" w:themeColor="text1" w:themeTint="A6"/>
      <w:sz w:val="20"/>
    </w:rPr>
  </w:style>
  <w:style w:type="paragraph" w:styleId="Signature">
    <w:name w:val="Signature"/>
    <w:basedOn w:val="Normal"/>
    <w:link w:val="SignatureChar"/>
    <w:semiHidden/>
    <w:unhideWhenUsed/>
    <w:rsid w:val="001B1FD5"/>
    <w:pPr>
      <w:spacing w:line="240" w:lineRule="auto"/>
      <w:ind w:left="4320"/>
    </w:pPr>
  </w:style>
  <w:style w:type="character" w:customStyle="1" w:styleId="SignatureChar">
    <w:name w:val="Signature Char"/>
    <w:basedOn w:val="DefaultParagraphFont"/>
    <w:link w:val="Signature"/>
    <w:semiHidden/>
    <w:rsid w:val="001B1FD5"/>
    <w:rPr>
      <w:color w:val="595959" w:themeColor="text1" w:themeTint="A6"/>
      <w:sz w:val="20"/>
    </w:rPr>
  </w:style>
  <w:style w:type="paragraph" w:styleId="TableofAuthorities">
    <w:name w:val="table of authorities"/>
    <w:basedOn w:val="Normal"/>
    <w:next w:val="Normal"/>
    <w:semiHidden/>
    <w:unhideWhenUsed/>
    <w:rsid w:val="001B1FD5"/>
    <w:pPr>
      <w:ind w:left="200" w:hanging="200"/>
    </w:pPr>
  </w:style>
  <w:style w:type="paragraph" w:styleId="TableofFigures">
    <w:name w:val="table of figures"/>
    <w:basedOn w:val="Normal"/>
    <w:next w:val="Normal"/>
    <w:semiHidden/>
    <w:unhideWhenUsed/>
    <w:rsid w:val="001B1FD5"/>
  </w:style>
  <w:style w:type="paragraph" w:styleId="TOAHeading">
    <w:name w:val="toa heading"/>
    <w:basedOn w:val="Normal"/>
    <w:next w:val="Normal"/>
    <w:semiHidden/>
    <w:unhideWhenUsed/>
    <w:rsid w:val="001B1FD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1B1FD5"/>
    <w:pPr>
      <w:spacing w:after="100"/>
    </w:pPr>
  </w:style>
  <w:style w:type="paragraph" w:styleId="TOC2">
    <w:name w:val="toc 2"/>
    <w:basedOn w:val="Normal"/>
    <w:next w:val="Normal"/>
    <w:autoRedefine/>
    <w:semiHidden/>
    <w:unhideWhenUsed/>
    <w:rsid w:val="001B1FD5"/>
    <w:pPr>
      <w:spacing w:after="100"/>
      <w:ind w:left="200"/>
    </w:pPr>
  </w:style>
  <w:style w:type="paragraph" w:styleId="TOC3">
    <w:name w:val="toc 3"/>
    <w:basedOn w:val="Normal"/>
    <w:next w:val="Normal"/>
    <w:autoRedefine/>
    <w:semiHidden/>
    <w:unhideWhenUsed/>
    <w:rsid w:val="001B1FD5"/>
    <w:pPr>
      <w:spacing w:after="100"/>
      <w:ind w:left="400"/>
    </w:pPr>
  </w:style>
  <w:style w:type="paragraph" w:styleId="TOC4">
    <w:name w:val="toc 4"/>
    <w:basedOn w:val="Normal"/>
    <w:next w:val="Normal"/>
    <w:autoRedefine/>
    <w:semiHidden/>
    <w:unhideWhenUsed/>
    <w:rsid w:val="001B1FD5"/>
    <w:pPr>
      <w:spacing w:after="100"/>
      <w:ind w:left="600"/>
    </w:pPr>
  </w:style>
  <w:style w:type="paragraph" w:styleId="TOC5">
    <w:name w:val="toc 5"/>
    <w:basedOn w:val="Normal"/>
    <w:next w:val="Normal"/>
    <w:autoRedefine/>
    <w:semiHidden/>
    <w:unhideWhenUsed/>
    <w:rsid w:val="001B1FD5"/>
    <w:pPr>
      <w:spacing w:after="100"/>
      <w:ind w:left="800"/>
    </w:pPr>
  </w:style>
  <w:style w:type="paragraph" w:styleId="TOC6">
    <w:name w:val="toc 6"/>
    <w:basedOn w:val="Normal"/>
    <w:next w:val="Normal"/>
    <w:autoRedefine/>
    <w:semiHidden/>
    <w:unhideWhenUsed/>
    <w:rsid w:val="001B1FD5"/>
    <w:pPr>
      <w:spacing w:after="100"/>
      <w:ind w:left="1000"/>
    </w:pPr>
  </w:style>
  <w:style w:type="paragraph" w:styleId="TOC7">
    <w:name w:val="toc 7"/>
    <w:basedOn w:val="Normal"/>
    <w:next w:val="Normal"/>
    <w:autoRedefine/>
    <w:semiHidden/>
    <w:unhideWhenUsed/>
    <w:rsid w:val="001B1FD5"/>
    <w:pPr>
      <w:spacing w:after="100"/>
      <w:ind w:left="1200"/>
    </w:pPr>
  </w:style>
  <w:style w:type="paragraph" w:styleId="TOC8">
    <w:name w:val="toc 8"/>
    <w:basedOn w:val="Normal"/>
    <w:next w:val="Normal"/>
    <w:autoRedefine/>
    <w:semiHidden/>
    <w:unhideWhenUsed/>
    <w:rsid w:val="001B1FD5"/>
    <w:pPr>
      <w:spacing w:after="100"/>
      <w:ind w:left="1400"/>
    </w:pPr>
  </w:style>
  <w:style w:type="paragraph" w:styleId="TOC9">
    <w:name w:val="toc 9"/>
    <w:basedOn w:val="Normal"/>
    <w:next w:val="Normal"/>
    <w:autoRedefine/>
    <w:semiHidden/>
    <w:unhideWhenUsed/>
    <w:rsid w:val="001B1FD5"/>
    <w:pPr>
      <w:spacing w:after="100"/>
      <w:ind w:left="1600"/>
    </w:pPr>
  </w:style>
  <w:style w:type="paragraph" w:styleId="TOCHeading">
    <w:name w:val="TOC Heading"/>
    <w:basedOn w:val="Heading1"/>
    <w:next w:val="Normal"/>
    <w:semiHidden/>
    <w:unhideWhenUsed/>
    <w:qFormat/>
    <w:rsid w:val="001B1FD5"/>
    <w:pPr>
      <w:spacing w:before="480" w:after="0" w:line="300" w:lineRule="auto"/>
      <w:outlineLvl w:val="9"/>
    </w:pPr>
    <w:rPr>
      <w:b/>
      <w:color w:val="9D4933" w:themeColor="accent1" w:themeShade="BF"/>
      <w:sz w:val="28"/>
      <w:szCs w:val="28"/>
    </w:rPr>
  </w:style>
  <w:style w:type="table" w:styleId="TableGrid">
    <w:name w:val="Table Grid"/>
    <w:basedOn w:val="TableNormal"/>
    <w:rsid w:val="001B1F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er-first">
    <w:name w:val="Footer-first"/>
    <w:basedOn w:val="Footer"/>
    <w:rsid w:val="00B01107"/>
    <w:pPr>
      <w:spacing w:after="840"/>
    </w:pPr>
  </w:style>
  <w:style w:type="character" w:styleId="Hyperlink">
    <w:name w:val="Hyperlink"/>
    <w:basedOn w:val="DefaultParagraphFont"/>
    <w:uiPriority w:val="99"/>
    <w:unhideWhenUsed/>
    <w:rsid w:val="00720A4C"/>
    <w:rPr>
      <w:color w:val="CC9900" w:themeColor="hyperlink"/>
      <w:u w:val="single"/>
    </w:rPr>
  </w:style>
  <w:style w:type="table" w:styleId="LightShading">
    <w:name w:val="Light Shading"/>
    <w:basedOn w:val="TableNormal"/>
    <w:uiPriority w:val="60"/>
    <w:rsid w:val="00DF61E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F61E7"/>
    <w:rPr>
      <w:color w:val="9D4933" w:themeColor="accent1" w:themeShade="BF"/>
    </w:rPr>
    <w:tblPr>
      <w:tblStyleRowBandSize w:val="1"/>
      <w:tblStyleColBandSize w:val="1"/>
      <w:tblInd w:w="0" w:type="dxa"/>
      <w:tblBorders>
        <w:top w:val="single" w:sz="8" w:space="0" w:color="C66951" w:themeColor="accent1"/>
        <w:bottom w:val="single" w:sz="8" w:space="0" w:color="C66951"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66951" w:themeColor="accent1"/>
          <w:left w:val="nil"/>
          <w:bottom w:val="single" w:sz="8" w:space="0" w:color="C66951" w:themeColor="accent1"/>
          <w:right w:val="nil"/>
          <w:insideH w:val="nil"/>
          <w:insideV w:val="nil"/>
        </w:tcBorders>
      </w:tcPr>
    </w:tblStylePr>
    <w:tblStylePr w:type="lastRow">
      <w:pPr>
        <w:spacing w:before="0" w:after="0" w:line="240" w:lineRule="auto"/>
      </w:pPr>
      <w:rPr>
        <w:b/>
        <w:bCs/>
      </w:rPr>
      <w:tblPr/>
      <w:tcPr>
        <w:tcBorders>
          <w:top w:val="single" w:sz="8" w:space="0" w:color="C66951" w:themeColor="accent1"/>
          <w:left w:val="nil"/>
          <w:bottom w:val="single" w:sz="8" w:space="0" w:color="C6695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D9D3" w:themeFill="accent1" w:themeFillTint="3F"/>
      </w:tcPr>
    </w:tblStylePr>
    <w:tblStylePr w:type="band1Horz">
      <w:tblPr/>
      <w:tcPr>
        <w:tcBorders>
          <w:left w:val="nil"/>
          <w:right w:val="nil"/>
          <w:insideH w:val="nil"/>
          <w:insideV w:val="nil"/>
        </w:tcBorders>
        <w:shd w:val="clear" w:color="auto" w:fill="F1D9D3" w:themeFill="accent1" w:themeFillTint="3F"/>
      </w:tcPr>
    </w:tblStylePr>
  </w:style>
  <w:style w:type="table" w:styleId="LightShading-Accent2">
    <w:name w:val="Light Shading Accent 2"/>
    <w:basedOn w:val="TableNormal"/>
    <w:uiPriority w:val="60"/>
    <w:rsid w:val="00DF61E7"/>
    <w:rPr>
      <w:color w:val="937235" w:themeColor="accent2" w:themeShade="BF"/>
    </w:rPr>
    <w:tblPr>
      <w:tblStyleRowBandSize w:val="1"/>
      <w:tblStyleColBandSize w:val="1"/>
      <w:tblInd w:w="0" w:type="dxa"/>
      <w:tblBorders>
        <w:top w:val="single" w:sz="8" w:space="0" w:color="BF974D" w:themeColor="accent2"/>
        <w:bottom w:val="single" w:sz="8" w:space="0" w:color="BF97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F974D" w:themeColor="accent2"/>
          <w:left w:val="nil"/>
          <w:bottom w:val="single" w:sz="8" w:space="0" w:color="BF974D" w:themeColor="accent2"/>
          <w:right w:val="nil"/>
          <w:insideH w:val="nil"/>
          <w:insideV w:val="nil"/>
        </w:tcBorders>
      </w:tcPr>
    </w:tblStylePr>
    <w:tblStylePr w:type="lastRow">
      <w:pPr>
        <w:spacing w:before="0" w:after="0" w:line="240" w:lineRule="auto"/>
      </w:pPr>
      <w:rPr>
        <w:b/>
        <w:bCs/>
      </w:rPr>
      <w:tblPr/>
      <w:tcPr>
        <w:tcBorders>
          <w:top w:val="single" w:sz="8" w:space="0" w:color="BF974D" w:themeColor="accent2"/>
          <w:left w:val="nil"/>
          <w:bottom w:val="single" w:sz="8" w:space="0" w:color="BF97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2" w:themeFill="accent2" w:themeFillTint="3F"/>
      </w:tcPr>
    </w:tblStylePr>
    <w:tblStylePr w:type="band1Horz">
      <w:tblPr/>
      <w:tcPr>
        <w:tcBorders>
          <w:left w:val="nil"/>
          <w:right w:val="nil"/>
          <w:insideH w:val="nil"/>
          <w:insideV w:val="nil"/>
        </w:tcBorders>
        <w:shd w:val="clear" w:color="auto" w:fill="EFE5D2" w:themeFill="accent2" w:themeFillTint="3F"/>
      </w:tcPr>
    </w:tblStylePr>
  </w:style>
  <w:style w:type="table" w:styleId="LightShading-Accent3">
    <w:name w:val="Light Shading Accent 3"/>
    <w:basedOn w:val="TableNormal"/>
    <w:uiPriority w:val="60"/>
    <w:rsid w:val="00DF61E7"/>
    <w:rPr>
      <w:color w:val="6D6753" w:themeColor="accent3" w:themeShade="BF"/>
    </w:rPr>
    <w:tblPr>
      <w:tblStyleRowBandSize w:val="1"/>
      <w:tblStyleColBandSize w:val="1"/>
      <w:tblInd w:w="0" w:type="dxa"/>
      <w:tblBorders>
        <w:top w:val="single" w:sz="8" w:space="0" w:color="928B70" w:themeColor="accent3"/>
        <w:bottom w:val="single" w:sz="8" w:space="0" w:color="928B7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28B70" w:themeColor="accent3"/>
          <w:left w:val="nil"/>
          <w:bottom w:val="single" w:sz="8" w:space="0" w:color="928B70" w:themeColor="accent3"/>
          <w:right w:val="nil"/>
          <w:insideH w:val="nil"/>
          <w:insideV w:val="nil"/>
        </w:tcBorders>
      </w:tcPr>
    </w:tblStylePr>
    <w:tblStylePr w:type="lastRow">
      <w:pPr>
        <w:spacing w:before="0" w:after="0" w:line="240" w:lineRule="auto"/>
      </w:pPr>
      <w:rPr>
        <w:b/>
        <w:bCs/>
      </w:rPr>
      <w:tblPr/>
      <w:tcPr>
        <w:tcBorders>
          <w:top w:val="single" w:sz="8" w:space="0" w:color="928B70" w:themeColor="accent3"/>
          <w:left w:val="nil"/>
          <w:bottom w:val="single" w:sz="8" w:space="0" w:color="928B7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2DB" w:themeFill="accent3" w:themeFillTint="3F"/>
      </w:tcPr>
    </w:tblStylePr>
    <w:tblStylePr w:type="band1Horz">
      <w:tblPr/>
      <w:tcPr>
        <w:tcBorders>
          <w:left w:val="nil"/>
          <w:right w:val="nil"/>
          <w:insideH w:val="nil"/>
          <w:insideV w:val="nil"/>
        </w:tcBorders>
        <w:shd w:val="clear" w:color="auto" w:fill="E4E2DB" w:themeFill="accent3" w:themeFillTint="3F"/>
      </w:tcPr>
    </w:tblStylePr>
  </w:style>
  <w:style w:type="table" w:styleId="MediumShading1">
    <w:name w:val="Medium Shading 1"/>
    <w:basedOn w:val="TableNormal"/>
    <w:uiPriority w:val="63"/>
    <w:rsid w:val="00DF61E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DF61E7"/>
    <w:tblPr>
      <w:tblStyleRowBandSize w:val="1"/>
      <w:tblStyleColBandSize w:val="1"/>
      <w:tblInd w:w="0" w:type="dxa"/>
      <w:tblBorders>
        <w:top w:val="single" w:sz="8" w:space="0" w:color="6F777D" w:themeColor="accent6"/>
        <w:left w:val="single" w:sz="8" w:space="0" w:color="6F777D" w:themeColor="accent6"/>
        <w:bottom w:val="single" w:sz="8" w:space="0" w:color="6F777D" w:themeColor="accent6"/>
        <w:right w:val="single" w:sz="8" w:space="0" w:color="6F777D" w:themeColor="accent6"/>
        <w:insideH w:val="single" w:sz="8" w:space="0" w:color="6F777D" w:themeColor="accent6"/>
        <w:insideV w:val="single" w:sz="8" w:space="0" w:color="6F777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F777D" w:themeColor="accent6"/>
          <w:left w:val="single" w:sz="8" w:space="0" w:color="6F777D" w:themeColor="accent6"/>
          <w:bottom w:val="single" w:sz="18" w:space="0" w:color="6F777D" w:themeColor="accent6"/>
          <w:right w:val="single" w:sz="8" w:space="0" w:color="6F777D" w:themeColor="accent6"/>
          <w:insideH w:val="nil"/>
          <w:insideV w:val="single" w:sz="8" w:space="0" w:color="6F777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77D" w:themeColor="accent6"/>
          <w:left w:val="single" w:sz="8" w:space="0" w:color="6F777D" w:themeColor="accent6"/>
          <w:bottom w:val="single" w:sz="8" w:space="0" w:color="6F777D" w:themeColor="accent6"/>
          <w:right w:val="single" w:sz="8" w:space="0" w:color="6F777D" w:themeColor="accent6"/>
          <w:insideH w:val="nil"/>
          <w:insideV w:val="single" w:sz="8" w:space="0" w:color="6F777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77D" w:themeColor="accent6"/>
          <w:left w:val="single" w:sz="8" w:space="0" w:color="6F777D" w:themeColor="accent6"/>
          <w:bottom w:val="single" w:sz="8" w:space="0" w:color="6F777D" w:themeColor="accent6"/>
          <w:right w:val="single" w:sz="8" w:space="0" w:color="6F777D" w:themeColor="accent6"/>
        </w:tcBorders>
      </w:tcPr>
    </w:tblStylePr>
    <w:tblStylePr w:type="band1Vert">
      <w:tblPr/>
      <w:tcPr>
        <w:tcBorders>
          <w:top w:val="single" w:sz="8" w:space="0" w:color="6F777D" w:themeColor="accent6"/>
          <w:left w:val="single" w:sz="8" w:space="0" w:color="6F777D" w:themeColor="accent6"/>
          <w:bottom w:val="single" w:sz="8" w:space="0" w:color="6F777D" w:themeColor="accent6"/>
          <w:right w:val="single" w:sz="8" w:space="0" w:color="6F777D" w:themeColor="accent6"/>
        </w:tcBorders>
        <w:shd w:val="clear" w:color="auto" w:fill="DBDDDF" w:themeFill="accent6" w:themeFillTint="3F"/>
      </w:tcPr>
    </w:tblStylePr>
    <w:tblStylePr w:type="band1Horz">
      <w:tblPr/>
      <w:tcPr>
        <w:tcBorders>
          <w:top w:val="single" w:sz="8" w:space="0" w:color="6F777D" w:themeColor="accent6"/>
          <w:left w:val="single" w:sz="8" w:space="0" w:color="6F777D" w:themeColor="accent6"/>
          <w:bottom w:val="single" w:sz="8" w:space="0" w:color="6F777D" w:themeColor="accent6"/>
          <w:right w:val="single" w:sz="8" w:space="0" w:color="6F777D" w:themeColor="accent6"/>
          <w:insideV w:val="single" w:sz="8" w:space="0" w:color="6F777D" w:themeColor="accent6"/>
        </w:tcBorders>
        <w:shd w:val="clear" w:color="auto" w:fill="DBDDDF" w:themeFill="accent6" w:themeFillTint="3F"/>
      </w:tcPr>
    </w:tblStylePr>
    <w:tblStylePr w:type="band2Horz">
      <w:tblPr/>
      <w:tcPr>
        <w:tcBorders>
          <w:top w:val="single" w:sz="8" w:space="0" w:color="6F777D" w:themeColor="accent6"/>
          <w:left w:val="single" w:sz="8" w:space="0" w:color="6F777D" w:themeColor="accent6"/>
          <w:bottom w:val="single" w:sz="8" w:space="0" w:color="6F777D" w:themeColor="accent6"/>
          <w:right w:val="single" w:sz="8" w:space="0" w:color="6F777D" w:themeColor="accent6"/>
          <w:insideV w:val="single" w:sz="8" w:space="0" w:color="6F777D" w:themeColor="accent6"/>
        </w:tcBorders>
      </w:tcPr>
    </w:tblStylePr>
  </w:style>
  <w:style w:type="character" w:styleId="FollowedHyperlink">
    <w:name w:val="FollowedHyperlink"/>
    <w:basedOn w:val="DefaultParagraphFont"/>
    <w:uiPriority w:val="99"/>
    <w:semiHidden/>
    <w:unhideWhenUsed/>
    <w:rsid w:val="005D4AE5"/>
    <w:rPr>
      <w:color w:val="C0C0C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isingstaroutreach"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ywse.org/nywse/about-nywse.html" TargetMode="External"/><Relationship Id="rId10" Type="http://schemas.openxmlformats.org/officeDocument/2006/relationships/hyperlink" Target="http://www.pnb-napeo.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kc52@cornell.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Proposals:Classic%20Propos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5493B79689C94EACC3101A6C0B8345"/>
        <w:category>
          <w:name w:val="General"/>
          <w:gallery w:val="placeholder"/>
        </w:category>
        <w:types>
          <w:type w:val="bbPlcHdr"/>
        </w:types>
        <w:behaviors>
          <w:behavior w:val="content"/>
        </w:behaviors>
        <w:guid w:val="{6F013D51-D5E9-7444-85AA-A41BEFC31EB2}"/>
      </w:docPartPr>
      <w:docPartBody>
        <w:p w:rsidR="008D5330" w:rsidRDefault="008D5330">
          <w:pPr>
            <w:pStyle w:val="675493B79689C94EACC3101A6C0B8345"/>
          </w:pPr>
          <w:r>
            <w:t>Lorem Ipsum</w:t>
          </w:r>
        </w:p>
      </w:docPartBody>
    </w:docPart>
    <w:docPart>
      <w:docPartPr>
        <w:name w:val="3E6E37E1E9B838489BE166D9A306D6C3"/>
        <w:category>
          <w:name w:val="General"/>
          <w:gallery w:val="placeholder"/>
        </w:category>
        <w:types>
          <w:type w:val="bbPlcHdr"/>
        </w:types>
        <w:behaviors>
          <w:behavior w:val="content"/>
        </w:behaviors>
        <w:guid w:val="{591C39A4-DF77-0C40-A8EA-C91DDBA734D3}"/>
      </w:docPartPr>
      <w:docPartBody>
        <w:p w:rsidR="008D5330" w:rsidRDefault="008D5330">
          <w:pPr>
            <w:pStyle w:val="3E6E37E1E9B838489BE166D9A306D6C3"/>
          </w:pPr>
          <w:r>
            <w:t>Praesent Tempor</w:t>
          </w:r>
        </w:p>
      </w:docPartBody>
    </w:docPart>
    <w:docPart>
      <w:docPartPr>
        <w:name w:val="17EAFA34F8900447B62A13E5FE830952"/>
        <w:category>
          <w:name w:val="General"/>
          <w:gallery w:val="placeholder"/>
        </w:category>
        <w:types>
          <w:type w:val="bbPlcHdr"/>
        </w:types>
        <w:behaviors>
          <w:behavior w:val="content"/>
        </w:behaviors>
        <w:guid w:val="{5C9148CF-FD27-1441-9234-1F156EBF4E35}"/>
      </w:docPartPr>
      <w:docPartBody>
        <w:p w:rsidR="008D5330" w:rsidRDefault="008D5330">
          <w:pPr>
            <w:pStyle w:val="BodyText"/>
            <w:spacing w:after="120"/>
          </w:pPr>
          <w:r>
            <w:t>Pellentesque a pede. Curabitur quis ipsum in tellus rhoncus ornare. Donec non ligula ut orci tincidunt hendrerit. Fusce et nisi eu lorem tempus porttitor. Nam nulla. Praesent pede. Vivamus aliquam diam vel nunc. Suspendisse erat. Sed pulvinar convallis massa. Suspendisse et orci in nisi blandit varius. Suspendisse ipsum. Phasellus porttitor lorem id ante.</w:t>
          </w:r>
        </w:p>
        <w:p w:rsidR="008D5330" w:rsidRDefault="008D5330">
          <w:pPr>
            <w:pStyle w:val="17EAFA34F8900447B62A13E5FE830952"/>
          </w:pPr>
          <w:r>
            <w:t xml:space="preserve">Integer non tellus quis risus porta bibendum. In hac habitasse platea dictumst. Phasellus faucibus sagittis mi. </w:t>
          </w:r>
        </w:p>
      </w:docPartBody>
    </w:docPart>
    <w:docPart>
      <w:docPartPr>
        <w:name w:val="04CEDDAB7FFA4D4B9B38025ECCFF29BC"/>
        <w:category>
          <w:name w:val="General"/>
          <w:gallery w:val="placeholder"/>
        </w:category>
        <w:types>
          <w:type w:val="bbPlcHdr"/>
        </w:types>
        <w:behaviors>
          <w:behavior w:val="content"/>
        </w:behaviors>
        <w:guid w:val="{DFB04D69-1A73-D943-87B7-C61AFD20F31C}"/>
      </w:docPartPr>
      <w:docPartBody>
        <w:p w:rsidR="008D5330" w:rsidRDefault="008D5330">
          <w:pPr>
            <w:pStyle w:val="04CEDDAB7FFA4D4B9B38025ECCFF29BC"/>
          </w:pPr>
          <w:r>
            <w:t>Lorem Ipsum</w:t>
          </w:r>
        </w:p>
      </w:docPartBody>
    </w:docPart>
    <w:docPart>
      <w:docPartPr>
        <w:name w:val="6F5F7BC5334E114A929EC2A05369B489"/>
        <w:category>
          <w:name w:val="General"/>
          <w:gallery w:val="placeholder"/>
        </w:category>
        <w:types>
          <w:type w:val="bbPlcHdr"/>
        </w:types>
        <w:behaviors>
          <w:behavior w:val="content"/>
        </w:behaviors>
        <w:guid w:val="{0D73FEE4-C642-AA4C-8B8E-DA12115B18A5}"/>
      </w:docPartPr>
      <w:docPartBody>
        <w:p w:rsidR="0069601E" w:rsidRDefault="008D5330" w:rsidP="008D5330">
          <w:pPr>
            <w:pStyle w:val="6F5F7BC5334E114A929EC2A05369B489"/>
          </w:pPr>
          <w:r>
            <w:t>Sed quis libero</w:t>
          </w:r>
        </w:p>
      </w:docPartBody>
    </w:docPart>
    <w:docPart>
      <w:docPartPr>
        <w:name w:val="D24B458BF7471D438B99AA28C593FDD5"/>
        <w:category>
          <w:name w:val="General"/>
          <w:gallery w:val="placeholder"/>
        </w:category>
        <w:types>
          <w:type w:val="bbPlcHdr"/>
        </w:types>
        <w:behaviors>
          <w:behavior w:val="content"/>
        </w:behaviors>
        <w:guid w:val="{B9EA8F0D-6ED7-A848-B9BC-B09464962E24}"/>
      </w:docPartPr>
      <w:docPartBody>
        <w:p w:rsidR="0069601E" w:rsidRDefault="008D5330" w:rsidP="008D5330">
          <w:pPr>
            <w:pStyle w:val="D24B458BF7471D438B99AA28C593FDD5"/>
          </w:pPr>
          <w:r>
            <w:t>Dolor Sit Amet</w:t>
          </w:r>
        </w:p>
      </w:docPartBody>
    </w:docPart>
    <w:docPart>
      <w:docPartPr>
        <w:name w:val="041B0D7E17AEDB4593733F2E5C0B0253"/>
        <w:category>
          <w:name w:val="General"/>
          <w:gallery w:val="placeholder"/>
        </w:category>
        <w:types>
          <w:type w:val="bbPlcHdr"/>
        </w:types>
        <w:behaviors>
          <w:behavior w:val="content"/>
        </w:behaviors>
        <w:guid w:val="{075F58E5-124F-0341-A27A-6922BA9F8F09}"/>
      </w:docPartPr>
      <w:docPartBody>
        <w:p w:rsidR="0069601E" w:rsidRDefault="008D5330" w:rsidP="008D5330">
          <w:pPr>
            <w:pStyle w:val="041B0D7E17AEDB4593733F2E5C0B0253"/>
          </w:pPr>
          <w:r>
            <w:t>Donec feugiat lorem et odio.</w:t>
          </w:r>
        </w:p>
      </w:docPartBody>
    </w:docPart>
    <w:docPart>
      <w:docPartPr>
        <w:name w:val="B72036953F9A1F4AB581552607662FA6"/>
        <w:category>
          <w:name w:val="General"/>
          <w:gallery w:val="placeholder"/>
        </w:category>
        <w:types>
          <w:type w:val="bbPlcHdr"/>
        </w:types>
        <w:behaviors>
          <w:behavior w:val="content"/>
        </w:behaviors>
        <w:guid w:val="{D0A12C94-DA1D-9E4C-A732-4E7AF9742957}"/>
      </w:docPartPr>
      <w:docPartBody>
        <w:p w:rsidR="0069601E" w:rsidRDefault="008D5330" w:rsidP="008D5330">
          <w:pPr>
            <w:pStyle w:val="B72036953F9A1F4AB581552607662FA6"/>
          </w:pPr>
          <w:r>
            <w:t>Nunc sit amet leo</w:t>
          </w:r>
        </w:p>
      </w:docPartBody>
    </w:docPart>
    <w:docPart>
      <w:docPartPr>
        <w:name w:val="E58140B6E4491F40B909BD1BD1ADD6A2"/>
        <w:category>
          <w:name w:val="General"/>
          <w:gallery w:val="placeholder"/>
        </w:category>
        <w:types>
          <w:type w:val="bbPlcHdr"/>
        </w:types>
        <w:behaviors>
          <w:behavior w:val="content"/>
        </w:behaviors>
        <w:guid w:val="{88A6A886-0B32-8B4F-8138-7649CE8FFBE7}"/>
      </w:docPartPr>
      <w:docPartBody>
        <w:p w:rsidR="0069601E" w:rsidRDefault="008D5330" w:rsidP="008D5330">
          <w:pPr>
            <w:pStyle w:val="E58140B6E4491F40B909BD1BD1ADD6A2"/>
          </w:pPr>
          <w:r>
            <w:t>Quisque dolor nulla, faucibus</w:t>
          </w:r>
        </w:p>
      </w:docPartBody>
    </w:docPart>
    <w:docPart>
      <w:docPartPr>
        <w:name w:val="32905BC52297FF47A7715E7E6B068902"/>
        <w:category>
          <w:name w:val="General"/>
          <w:gallery w:val="placeholder"/>
        </w:category>
        <w:types>
          <w:type w:val="bbPlcHdr"/>
        </w:types>
        <w:behaviors>
          <w:behavior w:val="content"/>
        </w:behaviors>
        <w:guid w:val="{EC91A8BD-C949-9C43-8A88-6E9569507969}"/>
      </w:docPartPr>
      <w:docPartBody>
        <w:p w:rsidR="0069601E" w:rsidRDefault="008D5330" w:rsidP="008D5330">
          <w:pPr>
            <w:pStyle w:val="32905BC52297FF47A7715E7E6B068902"/>
          </w:pPr>
          <w:r>
            <w:t>Vivamus hendrerit pharetra</w:t>
          </w:r>
        </w:p>
      </w:docPartBody>
    </w:docPart>
    <w:docPart>
      <w:docPartPr>
        <w:name w:val="C32D85A3F55B364899C939CE2EB78645"/>
        <w:category>
          <w:name w:val="General"/>
          <w:gallery w:val="placeholder"/>
        </w:category>
        <w:types>
          <w:type w:val="bbPlcHdr"/>
        </w:types>
        <w:behaviors>
          <w:behavior w:val="content"/>
        </w:behaviors>
        <w:guid w:val="{D979AF92-7295-D244-978A-83649FCD9221}"/>
      </w:docPartPr>
      <w:docPartBody>
        <w:p w:rsidR="0069601E" w:rsidRDefault="008D5330" w:rsidP="008D5330">
          <w:pPr>
            <w:pStyle w:val="C32D85A3F55B364899C939CE2EB78645"/>
          </w:pPr>
          <w:r>
            <w:t xml:space="preserve">Pellentesque sollicitudin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auto"/>
    <w:pitch w:val="variable"/>
    <w:sig w:usb0="00000003" w:usb1="00000000" w:usb2="00000000" w:usb3="00000000" w:csb0="00000001" w:csb1="00000000"/>
  </w:font>
  <w:font w:name="メイリオ">
    <w:charset w:val="4E"/>
    <w:family w:val="auto"/>
    <w:pitch w:val="variable"/>
    <w:sig w:usb0="E10102FF" w:usb1="EAC7FFFF" w:usb2="0001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30"/>
    <w:rsid w:val="0069601E"/>
    <w:rsid w:val="008D5330"/>
    <w:rsid w:val="00912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5493B79689C94EACC3101A6C0B8345">
    <w:name w:val="675493B79689C94EACC3101A6C0B8345"/>
  </w:style>
  <w:style w:type="paragraph" w:customStyle="1" w:styleId="3E6E37E1E9B838489BE166D9A306D6C3">
    <w:name w:val="3E6E37E1E9B838489BE166D9A306D6C3"/>
  </w:style>
  <w:style w:type="paragraph" w:styleId="BodyText">
    <w:name w:val="Body Text"/>
    <w:basedOn w:val="Normal"/>
    <w:link w:val="BodyTextChar"/>
    <w:pPr>
      <w:spacing w:after="200" w:line="300" w:lineRule="auto"/>
      <w:jc w:val="both"/>
    </w:pPr>
    <w:rPr>
      <w:rFonts w:eastAsiaTheme="minorHAnsi"/>
      <w:color w:val="595959" w:themeColor="text1" w:themeTint="A6"/>
      <w:sz w:val="20"/>
      <w:szCs w:val="22"/>
      <w:lang w:eastAsia="en-US"/>
    </w:rPr>
  </w:style>
  <w:style w:type="character" w:customStyle="1" w:styleId="BodyTextChar">
    <w:name w:val="Body Text Char"/>
    <w:basedOn w:val="DefaultParagraphFont"/>
    <w:link w:val="BodyText"/>
    <w:rPr>
      <w:rFonts w:eastAsiaTheme="minorHAnsi"/>
      <w:color w:val="595959" w:themeColor="text1" w:themeTint="A6"/>
      <w:sz w:val="20"/>
      <w:szCs w:val="22"/>
      <w:lang w:eastAsia="en-US"/>
    </w:rPr>
  </w:style>
  <w:style w:type="paragraph" w:customStyle="1" w:styleId="17EAFA34F8900447B62A13E5FE830952">
    <w:name w:val="17EAFA34F8900447B62A13E5FE830952"/>
  </w:style>
  <w:style w:type="paragraph" w:customStyle="1" w:styleId="7D5DD7590F33FE4CA0C55D16574CF79A">
    <w:name w:val="7D5DD7590F33FE4CA0C55D16574CF79A"/>
  </w:style>
  <w:style w:type="paragraph" w:customStyle="1" w:styleId="787C44E9DBC8E74BB9C1CF53A632CEC5">
    <w:name w:val="787C44E9DBC8E74BB9C1CF53A632CEC5"/>
  </w:style>
  <w:style w:type="paragraph" w:customStyle="1" w:styleId="60FDBD8C25A55647A2668DB45E6AD39B">
    <w:name w:val="60FDBD8C25A55647A2668DB45E6AD39B"/>
  </w:style>
  <w:style w:type="paragraph" w:customStyle="1" w:styleId="BFFF4DE140DBC949A7707182F5E35F5E">
    <w:name w:val="BFFF4DE140DBC949A7707182F5E35F5E"/>
  </w:style>
  <w:style w:type="paragraph" w:customStyle="1" w:styleId="F85B7C168062AE48A39F3B83FD0C40C0">
    <w:name w:val="F85B7C168062AE48A39F3B83FD0C40C0"/>
  </w:style>
  <w:style w:type="paragraph" w:customStyle="1" w:styleId="4DEDAA33293E814D8A6FF33F912E22A0">
    <w:name w:val="4DEDAA33293E814D8A6FF33F912E22A0"/>
  </w:style>
  <w:style w:type="paragraph" w:customStyle="1" w:styleId="D6170CEF5AA4DA43ADD030663E1D815A">
    <w:name w:val="D6170CEF5AA4DA43ADD030663E1D815A"/>
  </w:style>
  <w:style w:type="paragraph" w:customStyle="1" w:styleId="7D1C290CC6A29E4D9FC0BE406C965AE9">
    <w:name w:val="7D1C290CC6A29E4D9FC0BE406C965AE9"/>
  </w:style>
  <w:style w:type="paragraph" w:customStyle="1" w:styleId="AA8DA476E5FE524090DA1E0CFE1E9CB1">
    <w:name w:val="AA8DA476E5FE524090DA1E0CFE1E9CB1"/>
  </w:style>
  <w:style w:type="paragraph" w:customStyle="1" w:styleId="00B4CEFBC0247443826960C847D86E95">
    <w:name w:val="00B4CEFBC0247443826960C847D86E95"/>
  </w:style>
  <w:style w:type="paragraph" w:customStyle="1" w:styleId="04CEDDAB7FFA4D4B9B38025ECCFF29BC">
    <w:name w:val="04CEDDAB7FFA4D4B9B38025ECCFF29BC"/>
  </w:style>
  <w:style w:type="paragraph" w:customStyle="1" w:styleId="A4DF645ECD6A0B4EA835AD1224F9D40F">
    <w:name w:val="A4DF645ECD6A0B4EA835AD1224F9D40F"/>
    <w:rsid w:val="008D5330"/>
  </w:style>
  <w:style w:type="paragraph" w:customStyle="1" w:styleId="AEB1F3CCBE5CF14890DCBF85FCB95D4A">
    <w:name w:val="AEB1F3CCBE5CF14890DCBF85FCB95D4A"/>
    <w:rsid w:val="008D5330"/>
  </w:style>
  <w:style w:type="paragraph" w:customStyle="1" w:styleId="EF7CB7A4625F034D873E5F5C2B366AB5">
    <w:name w:val="EF7CB7A4625F034D873E5F5C2B366AB5"/>
    <w:rsid w:val="008D5330"/>
  </w:style>
  <w:style w:type="paragraph" w:customStyle="1" w:styleId="12291B5BA70B30439A8D9CBFF1F49942">
    <w:name w:val="12291B5BA70B30439A8D9CBFF1F49942"/>
    <w:rsid w:val="008D5330"/>
  </w:style>
  <w:style w:type="paragraph" w:customStyle="1" w:styleId="0A61B5BB64090245A866DE84D155271C">
    <w:name w:val="0A61B5BB64090245A866DE84D155271C"/>
    <w:rsid w:val="008D5330"/>
  </w:style>
  <w:style w:type="paragraph" w:customStyle="1" w:styleId="AEEA9D432AF69642A5D125E089A00214">
    <w:name w:val="AEEA9D432AF69642A5D125E089A00214"/>
    <w:rsid w:val="008D5330"/>
  </w:style>
  <w:style w:type="paragraph" w:customStyle="1" w:styleId="4645105478373244A2F95F9E9585B712">
    <w:name w:val="4645105478373244A2F95F9E9585B712"/>
    <w:rsid w:val="008D5330"/>
  </w:style>
  <w:style w:type="paragraph" w:customStyle="1" w:styleId="6F5F7BC5334E114A929EC2A05369B489">
    <w:name w:val="6F5F7BC5334E114A929EC2A05369B489"/>
    <w:rsid w:val="008D5330"/>
  </w:style>
  <w:style w:type="paragraph" w:customStyle="1" w:styleId="D24B458BF7471D438B99AA28C593FDD5">
    <w:name w:val="D24B458BF7471D438B99AA28C593FDD5"/>
    <w:rsid w:val="008D5330"/>
  </w:style>
  <w:style w:type="paragraph" w:customStyle="1" w:styleId="041B0D7E17AEDB4593733F2E5C0B0253">
    <w:name w:val="041B0D7E17AEDB4593733F2E5C0B0253"/>
    <w:rsid w:val="008D5330"/>
  </w:style>
  <w:style w:type="paragraph" w:customStyle="1" w:styleId="B72036953F9A1F4AB581552607662FA6">
    <w:name w:val="B72036953F9A1F4AB581552607662FA6"/>
    <w:rsid w:val="008D5330"/>
  </w:style>
  <w:style w:type="paragraph" w:customStyle="1" w:styleId="E58140B6E4491F40B909BD1BD1ADD6A2">
    <w:name w:val="E58140B6E4491F40B909BD1BD1ADD6A2"/>
    <w:rsid w:val="008D5330"/>
  </w:style>
  <w:style w:type="paragraph" w:customStyle="1" w:styleId="32905BC52297FF47A7715E7E6B068902">
    <w:name w:val="32905BC52297FF47A7715E7E6B068902"/>
    <w:rsid w:val="008D5330"/>
  </w:style>
  <w:style w:type="paragraph" w:customStyle="1" w:styleId="C32D85A3F55B364899C939CE2EB78645">
    <w:name w:val="C32D85A3F55B364899C939CE2EB78645"/>
    <w:rsid w:val="008D533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5493B79689C94EACC3101A6C0B8345">
    <w:name w:val="675493B79689C94EACC3101A6C0B8345"/>
  </w:style>
  <w:style w:type="paragraph" w:customStyle="1" w:styleId="3E6E37E1E9B838489BE166D9A306D6C3">
    <w:name w:val="3E6E37E1E9B838489BE166D9A306D6C3"/>
  </w:style>
  <w:style w:type="paragraph" w:styleId="BodyText">
    <w:name w:val="Body Text"/>
    <w:basedOn w:val="Normal"/>
    <w:link w:val="BodyTextChar"/>
    <w:pPr>
      <w:spacing w:after="200" w:line="300" w:lineRule="auto"/>
      <w:jc w:val="both"/>
    </w:pPr>
    <w:rPr>
      <w:rFonts w:eastAsiaTheme="minorHAnsi"/>
      <w:color w:val="595959" w:themeColor="text1" w:themeTint="A6"/>
      <w:sz w:val="20"/>
      <w:szCs w:val="22"/>
      <w:lang w:eastAsia="en-US"/>
    </w:rPr>
  </w:style>
  <w:style w:type="character" w:customStyle="1" w:styleId="BodyTextChar">
    <w:name w:val="Body Text Char"/>
    <w:basedOn w:val="DefaultParagraphFont"/>
    <w:link w:val="BodyText"/>
    <w:rPr>
      <w:rFonts w:eastAsiaTheme="minorHAnsi"/>
      <w:color w:val="595959" w:themeColor="text1" w:themeTint="A6"/>
      <w:sz w:val="20"/>
      <w:szCs w:val="22"/>
      <w:lang w:eastAsia="en-US"/>
    </w:rPr>
  </w:style>
  <w:style w:type="paragraph" w:customStyle="1" w:styleId="17EAFA34F8900447B62A13E5FE830952">
    <w:name w:val="17EAFA34F8900447B62A13E5FE830952"/>
  </w:style>
  <w:style w:type="paragraph" w:customStyle="1" w:styleId="7D5DD7590F33FE4CA0C55D16574CF79A">
    <w:name w:val="7D5DD7590F33FE4CA0C55D16574CF79A"/>
  </w:style>
  <w:style w:type="paragraph" w:customStyle="1" w:styleId="787C44E9DBC8E74BB9C1CF53A632CEC5">
    <w:name w:val="787C44E9DBC8E74BB9C1CF53A632CEC5"/>
  </w:style>
  <w:style w:type="paragraph" w:customStyle="1" w:styleId="60FDBD8C25A55647A2668DB45E6AD39B">
    <w:name w:val="60FDBD8C25A55647A2668DB45E6AD39B"/>
  </w:style>
  <w:style w:type="paragraph" w:customStyle="1" w:styleId="BFFF4DE140DBC949A7707182F5E35F5E">
    <w:name w:val="BFFF4DE140DBC949A7707182F5E35F5E"/>
  </w:style>
  <w:style w:type="paragraph" w:customStyle="1" w:styleId="F85B7C168062AE48A39F3B83FD0C40C0">
    <w:name w:val="F85B7C168062AE48A39F3B83FD0C40C0"/>
  </w:style>
  <w:style w:type="paragraph" w:customStyle="1" w:styleId="4DEDAA33293E814D8A6FF33F912E22A0">
    <w:name w:val="4DEDAA33293E814D8A6FF33F912E22A0"/>
  </w:style>
  <w:style w:type="paragraph" w:customStyle="1" w:styleId="D6170CEF5AA4DA43ADD030663E1D815A">
    <w:name w:val="D6170CEF5AA4DA43ADD030663E1D815A"/>
  </w:style>
  <w:style w:type="paragraph" w:customStyle="1" w:styleId="7D1C290CC6A29E4D9FC0BE406C965AE9">
    <w:name w:val="7D1C290CC6A29E4D9FC0BE406C965AE9"/>
  </w:style>
  <w:style w:type="paragraph" w:customStyle="1" w:styleId="AA8DA476E5FE524090DA1E0CFE1E9CB1">
    <w:name w:val="AA8DA476E5FE524090DA1E0CFE1E9CB1"/>
  </w:style>
  <w:style w:type="paragraph" w:customStyle="1" w:styleId="00B4CEFBC0247443826960C847D86E95">
    <w:name w:val="00B4CEFBC0247443826960C847D86E95"/>
  </w:style>
  <w:style w:type="paragraph" w:customStyle="1" w:styleId="04CEDDAB7FFA4D4B9B38025ECCFF29BC">
    <w:name w:val="04CEDDAB7FFA4D4B9B38025ECCFF29BC"/>
  </w:style>
  <w:style w:type="paragraph" w:customStyle="1" w:styleId="A4DF645ECD6A0B4EA835AD1224F9D40F">
    <w:name w:val="A4DF645ECD6A0B4EA835AD1224F9D40F"/>
    <w:rsid w:val="008D5330"/>
  </w:style>
  <w:style w:type="paragraph" w:customStyle="1" w:styleId="AEB1F3CCBE5CF14890DCBF85FCB95D4A">
    <w:name w:val="AEB1F3CCBE5CF14890DCBF85FCB95D4A"/>
    <w:rsid w:val="008D5330"/>
  </w:style>
  <w:style w:type="paragraph" w:customStyle="1" w:styleId="EF7CB7A4625F034D873E5F5C2B366AB5">
    <w:name w:val="EF7CB7A4625F034D873E5F5C2B366AB5"/>
    <w:rsid w:val="008D5330"/>
  </w:style>
  <w:style w:type="paragraph" w:customStyle="1" w:styleId="12291B5BA70B30439A8D9CBFF1F49942">
    <w:name w:val="12291B5BA70B30439A8D9CBFF1F49942"/>
    <w:rsid w:val="008D5330"/>
  </w:style>
  <w:style w:type="paragraph" w:customStyle="1" w:styleId="0A61B5BB64090245A866DE84D155271C">
    <w:name w:val="0A61B5BB64090245A866DE84D155271C"/>
    <w:rsid w:val="008D5330"/>
  </w:style>
  <w:style w:type="paragraph" w:customStyle="1" w:styleId="AEEA9D432AF69642A5D125E089A00214">
    <w:name w:val="AEEA9D432AF69642A5D125E089A00214"/>
    <w:rsid w:val="008D5330"/>
  </w:style>
  <w:style w:type="paragraph" w:customStyle="1" w:styleId="4645105478373244A2F95F9E9585B712">
    <w:name w:val="4645105478373244A2F95F9E9585B712"/>
    <w:rsid w:val="008D5330"/>
  </w:style>
  <w:style w:type="paragraph" w:customStyle="1" w:styleId="6F5F7BC5334E114A929EC2A05369B489">
    <w:name w:val="6F5F7BC5334E114A929EC2A05369B489"/>
    <w:rsid w:val="008D5330"/>
  </w:style>
  <w:style w:type="paragraph" w:customStyle="1" w:styleId="D24B458BF7471D438B99AA28C593FDD5">
    <w:name w:val="D24B458BF7471D438B99AA28C593FDD5"/>
    <w:rsid w:val="008D5330"/>
  </w:style>
  <w:style w:type="paragraph" w:customStyle="1" w:styleId="041B0D7E17AEDB4593733F2E5C0B0253">
    <w:name w:val="041B0D7E17AEDB4593733F2E5C0B0253"/>
    <w:rsid w:val="008D5330"/>
  </w:style>
  <w:style w:type="paragraph" w:customStyle="1" w:styleId="B72036953F9A1F4AB581552607662FA6">
    <w:name w:val="B72036953F9A1F4AB581552607662FA6"/>
    <w:rsid w:val="008D5330"/>
  </w:style>
  <w:style w:type="paragraph" w:customStyle="1" w:styleId="E58140B6E4491F40B909BD1BD1ADD6A2">
    <w:name w:val="E58140B6E4491F40B909BD1BD1ADD6A2"/>
    <w:rsid w:val="008D5330"/>
  </w:style>
  <w:style w:type="paragraph" w:customStyle="1" w:styleId="32905BC52297FF47A7715E7E6B068902">
    <w:name w:val="32905BC52297FF47A7715E7E6B068902"/>
    <w:rsid w:val="008D5330"/>
  </w:style>
  <w:style w:type="paragraph" w:customStyle="1" w:styleId="C32D85A3F55B364899C939CE2EB78645">
    <w:name w:val="C32D85A3F55B364899C939CE2EB78645"/>
    <w:rsid w:val="008D53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Grid">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Classic Proposal">
      <a:majorFont>
        <a:latin typeface="Lucida Sans"/>
        <a:ea typeface=""/>
        <a:cs typeface=""/>
        <a:font script="Jpan" typeface="メイリオ"/>
      </a:majorFont>
      <a:minorFont>
        <a:latin typeface="Lucida Sans"/>
        <a:ea typeface=""/>
        <a:cs typeface=""/>
        <a:font script="Jpan" typeface="メイリオ"/>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D0428-498D-7045-8CC1-55EBD6B2C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Classic Proposal.dotx</Template>
  <TotalTime>102</TotalTime>
  <Pages>6</Pages>
  <Words>1146</Words>
  <Characters>6559</Characters>
  <Application>Microsoft Macintosh Word</Application>
  <DocSecurity>0</DocSecurity>
  <Lines>128</Lines>
  <Paragraphs>61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Praesent Tempor</vt:lpstr>
      <vt:lpstr>Suspendisse Ipsum</vt:lpstr>
    </vt:vector>
  </TitlesOfParts>
  <Manager/>
  <Company/>
  <LinksUpToDate>false</LinksUpToDate>
  <CharactersWithSpaces>7644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Cullen</dc:creator>
  <cp:keywords/>
  <dc:description/>
  <cp:lastModifiedBy>Sara Cullen</cp:lastModifiedBy>
  <cp:revision>16</cp:revision>
  <dcterms:created xsi:type="dcterms:W3CDTF">2012-07-14T21:16:00Z</dcterms:created>
  <dcterms:modified xsi:type="dcterms:W3CDTF">2012-07-17T10:33:00Z</dcterms:modified>
  <cp:category/>
</cp:coreProperties>
</file>